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7C8" w:rsidRDefault="00811E85" w:rsidP="00D52D17">
      <w:pPr>
        <w:tabs>
          <w:tab w:val="left" w:pos="1311"/>
        </w:tabs>
        <w:rPr>
          <w:b/>
          <w:sz w:val="28"/>
          <w:szCs w:val="28"/>
        </w:rPr>
      </w:pPr>
      <w:r w:rsidRPr="00811E85">
        <w:rPr>
          <w:b/>
          <w:sz w:val="28"/>
          <w:szCs w:val="28"/>
        </w:rPr>
        <w:t>When your f</w:t>
      </w:r>
      <w:r w:rsidR="00D52D17" w:rsidRPr="00811E85">
        <w:rPr>
          <w:b/>
          <w:sz w:val="28"/>
          <w:szCs w:val="28"/>
        </w:rPr>
        <w:t>inancial</w:t>
      </w:r>
      <w:r w:rsidRPr="00811E85">
        <w:rPr>
          <w:b/>
          <w:sz w:val="28"/>
          <w:szCs w:val="28"/>
        </w:rPr>
        <w:t xml:space="preserve"> affairs</w:t>
      </w:r>
      <w:r w:rsidR="00D52D17" w:rsidRPr="00811E85">
        <w:rPr>
          <w:b/>
          <w:sz w:val="28"/>
          <w:szCs w:val="28"/>
        </w:rPr>
        <w:t xml:space="preserve"> </w:t>
      </w:r>
      <w:r w:rsidRPr="00811E85">
        <w:rPr>
          <w:b/>
          <w:sz w:val="28"/>
          <w:szCs w:val="28"/>
        </w:rPr>
        <w:t>turn sour</w:t>
      </w:r>
      <w:r w:rsidR="00D52D17" w:rsidRPr="00811E85">
        <w:rPr>
          <w:b/>
          <w:sz w:val="28"/>
          <w:szCs w:val="28"/>
        </w:rPr>
        <w:tab/>
      </w:r>
    </w:p>
    <w:p w:rsidR="006E002D" w:rsidRPr="00811E85" w:rsidRDefault="006E002D" w:rsidP="00D52D17">
      <w:pPr>
        <w:tabs>
          <w:tab w:val="left" w:pos="1311"/>
        </w:tabs>
        <w:rPr>
          <w:b/>
          <w:sz w:val="28"/>
          <w:szCs w:val="28"/>
        </w:rPr>
      </w:pPr>
      <w:r>
        <w:rPr>
          <w:b/>
          <w:sz w:val="28"/>
          <w:szCs w:val="28"/>
        </w:rPr>
        <w:t>Below are a number of common mistakes made in Financial Maths</w:t>
      </w:r>
    </w:p>
    <w:p w:rsidR="00D52D17" w:rsidRDefault="00D52D17" w:rsidP="00D52D17">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Question 3</w:t>
      </w:r>
    </w:p>
    <w:p w:rsidR="00D52D17" w:rsidRDefault="00D52D17" w:rsidP="00D52D17">
      <w:pPr>
        <w:autoSpaceDE w:val="0"/>
        <w:autoSpaceDN w:val="0"/>
        <w:adjustRightInd w:val="0"/>
        <w:spacing w:after="0" w:line="240" w:lineRule="auto"/>
        <w:rPr>
          <w:rFonts w:ascii="Times New Roman" w:hAnsi="Times New Roman" w:cs="Times New Roman"/>
        </w:rPr>
      </w:pPr>
      <w:r>
        <w:rPr>
          <w:rFonts w:ascii="Times New Roman" w:hAnsi="Times New Roman" w:cs="Times New Roman"/>
        </w:rPr>
        <w:t>Grandpa invested in an ordinary perpetuity from which he receives a monthly pension of $584.</w:t>
      </w:r>
    </w:p>
    <w:p w:rsidR="00D52D17" w:rsidRDefault="00D52D17" w:rsidP="00D52D17">
      <w:pPr>
        <w:autoSpaceDE w:val="0"/>
        <w:autoSpaceDN w:val="0"/>
        <w:adjustRightInd w:val="0"/>
        <w:spacing w:after="0" w:line="240" w:lineRule="auto"/>
        <w:rPr>
          <w:rFonts w:ascii="Times New Roman" w:hAnsi="Times New Roman" w:cs="Times New Roman"/>
        </w:rPr>
      </w:pPr>
      <w:r>
        <w:rPr>
          <w:rFonts w:ascii="Times New Roman" w:hAnsi="Times New Roman" w:cs="Times New Roman"/>
        </w:rPr>
        <w:t>The interest rate for the investment is 6.2% per annum.</w:t>
      </w:r>
    </w:p>
    <w:p w:rsidR="00D52D17" w:rsidRDefault="00D52D17" w:rsidP="00D52D17">
      <w:pPr>
        <w:autoSpaceDE w:val="0"/>
        <w:autoSpaceDN w:val="0"/>
        <w:adjustRightInd w:val="0"/>
        <w:spacing w:after="0" w:line="240" w:lineRule="auto"/>
        <w:rPr>
          <w:rFonts w:ascii="Times New Roman" w:hAnsi="Times New Roman" w:cs="Times New Roman"/>
        </w:rPr>
      </w:pPr>
      <w:r>
        <w:rPr>
          <w:rFonts w:ascii="Times New Roman" w:hAnsi="Times New Roman" w:cs="Times New Roman"/>
        </w:rPr>
        <w:t>The amount Grandpa has invested in the perpetuity is closest to</w:t>
      </w:r>
    </w:p>
    <w:p w:rsidR="00D52D17" w:rsidRDefault="00D52D17" w:rsidP="00D52D17">
      <w:pPr>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 xml:space="preserve">A. </w:t>
      </w:r>
      <w:r>
        <w:rPr>
          <w:rFonts w:ascii="Times New Roman" w:hAnsi="Times New Roman" w:cs="Times New Roman"/>
        </w:rPr>
        <w:t>$3 600</w:t>
      </w:r>
    </w:p>
    <w:p w:rsidR="00D52D17" w:rsidRDefault="00D52D17" w:rsidP="00D52D17">
      <w:pPr>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 xml:space="preserve">B. </w:t>
      </w:r>
      <w:r>
        <w:rPr>
          <w:rFonts w:ascii="Times New Roman" w:hAnsi="Times New Roman" w:cs="Times New Roman"/>
        </w:rPr>
        <w:t>$9 420</w:t>
      </w:r>
    </w:p>
    <w:p w:rsidR="00D52D17" w:rsidRDefault="00D52D17" w:rsidP="00D52D17">
      <w:pPr>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 xml:space="preserve">C. </w:t>
      </w:r>
      <w:r>
        <w:rPr>
          <w:rFonts w:ascii="Times New Roman" w:hAnsi="Times New Roman" w:cs="Times New Roman"/>
        </w:rPr>
        <w:t>$94 200</w:t>
      </w:r>
    </w:p>
    <w:p w:rsidR="00D52D17" w:rsidRDefault="00D52D17" w:rsidP="00D52D17">
      <w:pPr>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 xml:space="preserve">D. </w:t>
      </w:r>
      <w:r>
        <w:rPr>
          <w:rFonts w:ascii="Times New Roman" w:hAnsi="Times New Roman" w:cs="Times New Roman"/>
        </w:rPr>
        <w:t>$43 400</w:t>
      </w:r>
    </w:p>
    <w:p w:rsidR="00D52D17" w:rsidRDefault="00D52D17" w:rsidP="00D52D17">
      <w:pPr>
        <w:rPr>
          <w:rFonts w:ascii="Times New Roman" w:hAnsi="Times New Roman" w:cs="Times New Roman"/>
        </w:rPr>
      </w:pPr>
      <w:r>
        <w:rPr>
          <w:rFonts w:ascii="Times New Roman" w:hAnsi="Times New Roman" w:cs="Times New Roman"/>
          <w:b/>
          <w:bCs/>
        </w:rPr>
        <w:t xml:space="preserve">E. </w:t>
      </w:r>
      <w:r>
        <w:rPr>
          <w:rFonts w:ascii="Times New Roman" w:hAnsi="Times New Roman" w:cs="Times New Roman"/>
        </w:rPr>
        <w:t>$113 000</w:t>
      </w:r>
    </w:p>
    <w:p w:rsidR="00D52D17" w:rsidRDefault="00D52D17" w:rsidP="00D52D17">
      <w:pPr>
        <w:rPr>
          <w:rFonts w:ascii="Times New Roman" w:hAnsi="Times New Roman" w:cs="Times New Roman"/>
        </w:rPr>
      </w:pPr>
    </w:p>
    <w:p w:rsidR="006E002D" w:rsidRDefault="006E002D" w:rsidP="00D52D17">
      <w:pPr>
        <w:rPr>
          <w:rFonts w:ascii="Times New Roman" w:hAnsi="Times New Roman" w:cs="Times New Roman"/>
        </w:rPr>
      </w:pPr>
    </w:p>
    <w:p w:rsidR="006E002D" w:rsidRDefault="006E002D" w:rsidP="00D52D17">
      <w:pPr>
        <w:rPr>
          <w:rFonts w:ascii="Times New Roman" w:hAnsi="Times New Roman" w:cs="Times New Roman"/>
        </w:rPr>
      </w:pPr>
    </w:p>
    <w:p w:rsidR="006E002D" w:rsidRDefault="006E002D" w:rsidP="00D52D17">
      <w:pPr>
        <w:rPr>
          <w:rFonts w:ascii="Times New Roman" w:hAnsi="Times New Roman" w:cs="Times New Roman"/>
        </w:rPr>
      </w:pPr>
    </w:p>
    <w:p w:rsidR="006E002D" w:rsidRDefault="006E002D" w:rsidP="00D52D17">
      <w:pPr>
        <w:rPr>
          <w:rFonts w:ascii="Times New Roman" w:hAnsi="Times New Roman" w:cs="Times New Roman"/>
        </w:rPr>
      </w:pPr>
    </w:p>
    <w:p w:rsidR="00D52D17" w:rsidRDefault="00D52D17" w:rsidP="00D52D17">
      <w:pPr>
        <w:rPr>
          <w:color w:val="000000"/>
          <w:sz w:val="20"/>
          <w:szCs w:val="20"/>
        </w:rPr>
      </w:pPr>
      <w:r>
        <w:rPr>
          <w:color w:val="000000"/>
          <w:sz w:val="20"/>
          <w:szCs w:val="20"/>
        </w:rPr>
        <w:t xml:space="preserve">Question 3 was unexpectedly challenging, with only 23 per cent of students giving the correct response, option E. A large number of students, 41 per cent, clearly failed to take into account that the pension was paid </w:t>
      </w:r>
      <w:r>
        <w:rPr>
          <w:b/>
          <w:bCs/>
          <w:color w:val="000000"/>
          <w:sz w:val="20"/>
          <w:szCs w:val="20"/>
        </w:rPr>
        <w:t>monthly</w:t>
      </w:r>
      <w:r>
        <w:rPr>
          <w:color w:val="000000"/>
          <w:sz w:val="20"/>
          <w:szCs w:val="20"/>
        </w:rPr>
        <w:t>, not annually, and incorrectly chose option B.</w:t>
      </w:r>
    </w:p>
    <w:p w:rsidR="00D52D17" w:rsidRDefault="00BF678E" w:rsidP="00D52D17">
      <w:pPr>
        <w:rPr>
          <w:color w:val="000000"/>
          <w:sz w:val="20"/>
          <w:szCs w:val="20"/>
        </w:rPr>
      </w:pPr>
      <w:r>
        <w:rPr>
          <w:color w:val="000000"/>
          <w:sz w:val="20"/>
          <w:szCs w:val="20"/>
        </w:rPr>
        <w:t>The</w:t>
      </w:r>
      <w:r w:rsidR="00D52D17">
        <w:rPr>
          <w:color w:val="000000"/>
          <w:sz w:val="20"/>
          <w:szCs w:val="20"/>
        </w:rPr>
        <w:t xml:space="preserve"> way to answer this question is to address it as a simple interest problem. Using the equation I=</w:t>
      </w:r>
      <w:proofErr w:type="spellStart"/>
      <w:r w:rsidR="00D52D17">
        <w:rPr>
          <w:color w:val="000000"/>
          <w:sz w:val="20"/>
          <w:szCs w:val="20"/>
        </w:rPr>
        <w:t>PR</w:t>
      </w:r>
      <w:r w:rsidR="00D52D17">
        <w:rPr>
          <w:color w:val="000000"/>
          <w:sz w:val="20"/>
          <w:szCs w:val="20"/>
          <w:vertAlign w:val="subscript"/>
        </w:rPr>
        <w:t>d</w:t>
      </w:r>
      <w:r w:rsidR="00D52D17">
        <w:rPr>
          <w:color w:val="000000"/>
          <w:sz w:val="20"/>
          <w:szCs w:val="20"/>
        </w:rPr>
        <w:t>T</w:t>
      </w:r>
      <w:proofErr w:type="spellEnd"/>
      <w:r w:rsidR="00D52D17">
        <w:rPr>
          <w:color w:val="000000"/>
          <w:sz w:val="20"/>
          <w:szCs w:val="20"/>
        </w:rPr>
        <w:t xml:space="preserve">, the time is one month therefore the rate in decimal would be 0.062/12 and the interest would be $584. </w:t>
      </w:r>
    </w:p>
    <w:p w:rsidR="00D52D17" w:rsidRPr="006E002D" w:rsidRDefault="00D52D17" w:rsidP="00BF678E">
      <w:pPr>
        <w:jc w:val="center"/>
        <w:rPr>
          <w:b/>
          <w:color w:val="000000"/>
        </w:rPr>
      </w:pPr>
      <w:r w:rsidRPr="006E002D">
        <w:rPr>
          <w:b/>
          <w:color w:val="000000"/>
        </w:rPr>
        <w:t>$ 584 = P x (0.062/12 rate/month) x 1 month</w:t>
      </w:r>
    </w:p>
    <w:p w:rsidR="00D52D17" w:rsidRPr="006E002D" w:rsidRDefault="00D52D17" w:rsidP="00BF678E">
      <w:pPr>
        <w:jc w:val="center"/>
        <w:rPr>
          <w:b/>
          <w:color w:val="000000"/>
        </w:rPr>
      </w:pPr>
      <w:r w:rsidRPr="006E002D">
        <w:rPr>
          <w:b/>
          <w:color w:val="000000"/>
        </w:rPr>
        <w:t>$ 584 / (0.062/12) = P</w:t>
      </w:r>
      <w:r w:rsidR="00BF678E" w:rsidRPr="006E002D">
        <w:rPr>
          <w:b/>
          <w:color w:val="000000"/>
        </w:rPr>
        <w:t xml:space="preserve"> = $ 113000</w:t>
      </w:r>
    </w:p>
    <w:p w:rsidR="006E002D" w:rsidRDefault="006E002D" w:rsidP="00BF678E">
      <w:pPr>
        <w:jc w:val="center"/>
        <w:rPr>
          <w:color w:val="000000"/>
          <w:sz w:val="20"/>
          <w:szCs w:val="20"/>
        </w:rPr>
      </w:pPr>
    </w:p>
    <w:p w:rsidR="006E002D" w:rsidRDefault="006E002D" w:rsidP="00BF678E">
      <w:pPr>
        <w:jc w:val="center"/>
        <w:rPr>
          <w:color w:val="000000"/>
          <w:sz w:val="20"/>
          <w:szCs w:val="20"/>
        </w:rPr>
      </w:pPr>
    </w:p>
    <w:p w:rsidR="00BF678E" w:rsidRPr="006E002D" w:rsidRDefault="00BF678E" w:rsidP="00BF678E">
      <w:pPr>
        <w:jc w:val="center"/>
        <w:rPr>
          <w:b/>
          <w:color w:val="C00000"/>
          <w:sz w:val="32"/>
          <w:szCs w:val="32"/>
        </w:rPr>
      </w:pPr>
      <w:r w:rsidRPr="006E002D">
        <w:rPr>
          <w:b/>
          <w:color w:val="C00000"/>
          <w:sz w:val="32"/>
          <w:szCs w:val="32"/>
        </w:rPr>
        <w:t>Remember a perpetuity goes on forever giving the same amount of interest per month with the principal remaining the same.</w:t>
      </w:r>
    </w:p>
    <w:p w:rsidR="00BF678E" w:rsidRDefault="00BF678E" w:rsidP="00BF678E">
      <w:pPr>
        <w:rPr>
          <w:b/>
          <w:color w:val="C00000"/>
        </w:rPr>
      </w:pPr>
    </w:p>
    <w:p w:rsidR="00BF678E" w:rsidRDefault="00BF678E" w:rsidP="00BF678E">
      <w:pPr>
        <w:rPr>
          <w:b/>
          <w:color w:val="C00000"/>
        </w:rPr>
      </w:pPr>
    </w:p>
    <w:p w:rsidR="0069623C" w:rsidRDefault="0069623C" w:rsidP="00BF678E">
      <w:pPr>
        <w:rPr>
          <w:color w:val="000000"/>
          <w:sz w:val="20"/>
          <w:szCs w:val="20"/>
        </w:rPr>
      </w:pPr>
    </w:p>
    <w:p w:rsidR="0069623C" w:rsidRDefault="0069623C" w:rsidP="00BF678E">
      <w:pPr>
        <w:rPr>
          <w:color w:val="000000"/>
          <w:sz w:val="20"/>
          <w:szCs w:val="20"/>
        </w:rPr>
      </w:pPr>
    </w:p>
    <w:p w:rsidR="0069623C" w:rsidRDefault="0069623C" w:rsidP="0069623C">
      <w:pPr>
        <w:rPr>
          <w:color w:val="000000"/>
          <w:sz w:val="20"/>
          <w:szCs w:val="20"/>
        </w:rPr>
      </w:pPr>
      <w:r w:rsidRPr="0069623C">
        <w:rPr>
          <w:b/>
          <w:noProof/>
          <w:color w:val="C00000"/>
        </w:rPr>
        <w:lastRenderedPageBreak/>
        <w:drawing>
          <wp:inline distT="0" distB="0" distL="0" distR="0">
            <wp:extent cx="5731510" cy="5218107"/>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5218107"/>
                    </a:xfrm>
                    <a:prstGeom prst="rect">
                      <a:avLst/>
                    </a:prstGeom>
                    <a:noFill/>
                    <a:ln>
                      <a:noFill/>
                    </a:ln>
                  </pic:spPr>
                </pic:pic>
              </a:graphicData>
            </a:graphic>
          </wp:inline>
        </w:drawing>
      </w:r>
      <w:r w:rsidRPr="0069623C">
        <w:rPr>
          <w:color w:val="000000"/>
          <w:sz w:val="20"/>
          <w:szCs w:val="20"/>
        </w:rPr>
        <w:t xml:space="preserve"> </w:t>
      </w:r>
    </w:p>
    <w:p w:rsidR="0069623C" w:rsidRDefault="0069623C" w:rsidP="0069623C">
      <w:pPr>
        <w:rPr>
          <w:color w:val="000000"/>
          <w:sz w:val="20"/>
          <w:szCs w:val="20"/>
        </w:rPr>
      </w:pPr>
    </w:p>
    <w:p w:rsidR="0069623C" w:rsidRDefault="0069623C" w:rsidP="0069623C">
      <w:pPr>
        <w:rPr>
          <w:color w:val="000000"/>
          <w:sz w:val="20"/>
          <w:szCs w:val="20"/>
        </w:rPr>
      </w:pPr>
    </w:p>
    <w:p w:rsidR="006E002D" w:rsidRDefault="0069623C" w:rsidP="0069623C">
      <w:pPr>
        <w:rPr>
          <w:color w:val="000000"/>
          <w:sz w:val="20"/>
          <w:szCs w:val="20"/>
        </w:rPr>
      </w:pPr>
      <w:r>
        <w:rPr>
          <w:color w:val="000000"/>
          <w:sz w:val="20"/>
          <w:szCs w:val="20"/>
        </w:rPr>
        <w:t xml:space="preserve">Question 8 concerned the growth of an investment, but was formulated graphically rather than numerically. The aim was to test conceptual understanding of the different forms of investment growth. Only 37 per cent of students were successful in answering this question, choosing option A. </w:t>
      </w:r>
    </w:p>
    <w:p w:rsidR="0069623C" w:rsidRPr="006E002D" w:rsidRDefault="0069623C" w:rsidP="0069623C">
      <w:pPr>
        <w:rPr>
          <w:color w:val="FF0000"/>
          <w:sz w:val="20"/>
          <w:szCs w:val="20"/>
        </w:rPr>
      </w:pPr>
      <w:r w:rsidRPr="006E002D">
        <w:rPr>
          <w:b/>
          <w:color w:val="FF0000"/>
          <w:sz w:val="24"/>
          <w:szCs w:val="24"/>
        </w:rPr>
        <w:t>Teachers and students are reminded that graphical analysis of business and financial situations is a requirement of the study design.</w:t>
      </w:r>
    </w:p>
    <w:p w:rsidR="0069623C" w:rsidRDefault="0069623C" w:rsidP="0069623C">
      <w:pPr>
        <w:rPr>
          <w:color w:val="000000"/>
          <w:sz w:val="20"/>
          <w:szCs w:val="20"/>
        </w:rPr>
      </w:pPr>
      <w:r w:rsidRPr="0069623C">
        <w:rPr>
          <w:noProof/>
          <w:color w:val="000000"/>
          <w:sz w:val="20"/>
          <w:szCs w:val="20"/>
        </w:rPr>
        <w:lastRenderedPageBreak/>
        <w:drawing>
          <wp:inline distT="0" distB="0" distL="0" distR="0">
            <wp:extent cx="5731510" cy="2104236"/>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2104236"/>
                    </a:xfrm>
                    <a:prstGeom prst="rect">
                      <a:avLst/>
                    </a:prstGeom>
                    <a:noFill/>
                    <a:ln>
                      <a:noFill/>
                    </a:ln>
                  </pic:spPr>
                </pic:pic>
              </a:graphicData>
            </a:graphic>
          </wp:inline>
        </w:drawing>
      </w:r>
    </w:p>
    <w:p w:rsidR="0069623C" w:rsidRDefault="0069623C" w:rsidP="0069623C">
      <w:pPr>
        <w:rPr>
          <w:color w:val="000000"/>
          <w:sz w:val="20"/>
          <w:szCs w:val="20"/>
        </w:rPr>
      </w:pPr>
      <w:r>
        <w:rPr>
          <w:color w:val="000000"/>
          <w:sz w:val="20"/>
          <w:szCs w:val="20"/>
        </w:rPr>
        <w:t>Question 9 was expected to be challenging. Students needed to realise that the future value of a loan represented the remaining principal. A TVM solver (or its equivalent) was needed to assist with the computations. Only 27 per cent of students correctly chose option B. The most common error, made by 23 per cent of students, was to calculate the monthly repayment required to pay off the loan in 10 payments (option A). A further 20 per cent chose option E, erroneously equating the total amount paid off the loan after the tenth repayment to the amount paid off the principal, forgetting that these repayments also included interest.</w:t>
      </w:r>
    </w:p>
    <w:p w:rsidR="00286B57" w:rsidRDefault="00286B57" w:rsidP="0069623C">
      <w:pPr>
        <w:rPr>
          <w:color w:val="000000"/>
          <w:sz w:val="20"/>
          <w:szCs w:val="20"/>
        </w:rPr>
      </w:pPr>
    </w:p>
    <w:p w:rsidR="00286B57" w:rsidRDefault="00286B57" w:rsidP="00286B57">
      <w:pPr>
        <w:pStyle w:val="bodytextnospace"/>
        <w:rPr>
          <w:color w:val="000000"/>
          <w:sz w:val="20"/>
          <w:szCs w:val="20"/>
        </w:rPr>
      </w:pPr>
      <w:r>
        <w:rPr>
          <w:color w:val="000000"/>
          <w:sz w:val="20"/>
          <w:szCs w:val="20"/>
        </w:rPr>
        <w:t xml:space="preserve">Business-related mathematics </w:t>
      </w:r>
    </w:p>
    <w:p w:rsidR="00286B57" w:rsidRDefault="00286B57" w:rsidP="00286B57">
      <w:pPr>
        <w:pStyle w:val="bullet"/>
        <w:spacing w:after="240"/>
        <w:ind w:left="713" w:hanging="358"/>
        <w:rPr>
          <w:color w:val="000000"/>
          <w:sz w:val="20"/>
          <w:szCs w:val="20"/>
        </w:rPr>
      </w:pPr>
      <w:r>
        <w:rPr>
          <w:color w:val="000000"/>
          <w:sz w:val="20"/>
          <w:szCs w:val="20"/>
        </w:rPr>
        <w:t xml:space="preserve">• interpreting a rate of depreciation from a given formula </w:t>
      </w:r>
    </w:p>
    <w:p w:rsidR="00286B57" w:rsidRDefault="00286B57" w:rsidP="00286B57">
      <w:pPr>
        <w:pStyle w:val="bullet"/>
        <w:spacing w:after="240"/>
        <w:ind w:left="713" w:hanging="358"/>
        <w:rPr>
          <w:color w:val="000000"/>
          <w:sz w:val="20"/>
          <w:szCs w:val="20"/>
        </w:rPr>
      </w:pPr>
      <w:r>
        <w:rPr>
          <w:color w:val="000000"/>
          <w:sz w:val="20"/>
          <w:szCs w:val="20"/>
        </w:rPr>
        <w:t xml:space="preserve">• determining when flat rate depreciation and reducing balance depreciation values are equal </w:t>
      </w:r>
    </w:p>
    <w:p w:rsidR="00286B57" w:rsidRDefault="00286B57" w:rsidP="00286B57">
      <w:pPr>
        <w:pStyle w:val="bullet"/>
        <w:spacing w:after="240"/>
        <w:ind w:left="713" w:hanging="358"/>
        <w:rPr>
          <w:color w:val="000000"/>
          <w:sz w:val="20"/>
          <w:szCs w:val="20"/>
        </w:rPr>
      </w:pPr>
      <w:r>
        <w:rPr>
          <w:color w:val="000000"/>
          <w:sz w:val="20"/>
          <w:szCs w:val="20"/>
        </w:rPr>
        <w:t xml:space="preserve">• interpreting and calculating a compounding investment or loan situation involving payments </w:t>
      </w:r>
    </w:p>
    <w:p w:rsidR="00286B57" w:rsidRDefault="00286B57" w:rsidP="00286B57">
      <w:pPr>
        <w:pStyle w:val="bullet"/>
        <w:spacing w:after="240"/>
        <w:ind w:left="713" w:hanging="358"/>
        <w:rPr>
          <w:color w:val="000000"/>
          <w:sz w:val="20"/>
          <w:szCs w:val="20"/>
        </w:rPr>
      </w:pPr>
      <w:r>
        <w:rPr>
          <w:color w:val="000000"/>
          <w:sz w:val="20"/>
          <w:szCs w:val="20"/>
        </w:rPr>
        <w:t xml:space="preserve">• using the annuities formula, despite this no longer being a requirement of the study design (students are now expected to apply a TVM Solver calculator function in these cases) </w:t>
      </w:r>
    </w:p>
    <w:p w:rsidR="00286B57" w:rsidRDefault="00286B57" w:rsidP="00286B57">
      <w:pPr>
        <w:pStyle w:val="Default"/>
      </w:pPr>
    </w:p>
    <w:p w:rsidR="00286B57" w:rsidRDefault="00286B57" w:rsidP="00286B57">
      <w:pPr>
        <w:rPr>
          <w:color w:val="000000"/>
          <w:sz w:val="20"/>
          <w:szCs w:val="20"/>
        </w:rPr>
      </w:pPr>
      <w:r>
        <w:t xml:space="preserve"> </w:t>
      </w:r>
      <w:r w:rsidRPr="006703AE">
        <w:rPr>
          <w:b/>
          <w:color w:val="FF0000"/>
        </w:rPr>
        <w:t>Students’ ability to read and understand the question seemed to be a problem this year.</w:t>
      </w:r>
      <w:r w:rsidRPr="006703AE">
        <w:rPr>
          <w:color w:val="FF0000"/>
          <w:sz w:val="20"/>
          <w:szCs w:val="20"/>
        </w:rPr>
        <w:t xml:space="preserve"> </w:t>
      </w:r>
      <w:r>
        <w:rPr>
          <w:color w:val="000000"/>
          <w:sz w:val="20"/>
          <w:szCs w:val="20"/>
        </w:rPr>
        <w:t xml:space="preserve">Some students rounded off an answer in the middle of a calculation and then continued working with the rounded number, thus compounding a round-off error. This was especially evident in Question 2bi. </w:t>
      </w:r>
      <w:proofErr w:type="gramStart"/>
      <w:r>
        <w:rPr>
          <w:color w:val="000000"/>
          <w:sz w:val="20"/>
          <w:szCs w:val="20"/>
        </w:rPr>
        <w:t>of</w:t>
      </w:r>
      <w:proofErr w:type="gramEnd"/>
      <w:r>
        <w:rPr>
          <w:color w:val="000000"/>
          <w:sz w:val="20"/>
          <w:szCs w:val="20"/>
        </w:rPr>
        <w:t xml:space="preserve"> the Core and Question 4 of the Business-related mathematics module.</w:t>
      </w:r>
      <w:r>
        <w:rPr>
          <w:color w:val="000000"/>
          <w:sz w:val="20"/>
          <w:szCs w:val="20"/>
        </w:rPr>
        <w:t xml:space="preserve"> </w:t>
      </w:r>
    </w:p>
    <w:p w:rsidR="00286B57" w:rsidRDefault="00286B57" w:rsidP="00286B57">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Question 4</w:t>
      </w:r>
    </w:p>
    <w:p w:rsidR="00286B57" w:rsidRDefault="00286B57" w:rsidP="00286B57">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The company anticipates that it will need to borrow $20 000 to pay for the new machine.</w:t>
      </w:r>
    </w:p>
    <w:p w:rsidR="00286B57" w:rsidRDefault="00286B57" w:rsidP="001A099F">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It expects to take out a reducing balance loan with interest calculated monthly at a rate of 10% per annum.</w:t>
      </w:r>
      <w:r w:rsidR="001A099F">
        <w:rPr>
          <w:rFonts w:ascii="TimesNewRomanPSMT" w:hAnsi="TimesNewRomanPSMT" w:cs="TimesNewRomanPSMT"/>
        </w:rPr>
        <w:t xml:space="preserve"> </w:t>
      </w:r>
      <w:r>
        <w:rPr>
          <w:rFonts w:ascii="TimesNewRomanPSMT" w:hAnsi="TimesNewRomanPSMT" w:cs="TimesNewRomanPSMT"/>
        </w:rPr>
        <w:t>The loan will be fully repaid with 24 equal monthly instalments.</w:t>
      </w:r>
      <w:r w:rsidR="001A099F">
        <w:rPr>
          <w:rFonts w:ascii="TimesNewRomanPSMT" w:hAnsi="TimesNewRomanPSMT" w:cs="TimesNewRomanPSMT"/>
        </w:rPr>
        <w:t xml:space="preserve"> </w:t>
      </w:r>
      <w:r>
        <w:rPr>
          <w:rFonts w:ascii="TimesNewRomanPSMT" w:hAnsi="TimesNewRomanPSMT" w:cs="TimesNewRomanPSMT"/>
        </w:rPr>
        <w:t>Determine the total amount of interest that will be paid on this loan.</w:t>
      </w:r>
      <w:r w:rsidR="001A099F">
        <w:rPr>
          <w:rFonts w:ascii="TimesNewRomanPSMT" w:hAnsi="TimesNewRomanPSMT" w:cs="TimesNewRomanPSMT"/>
        </w:rPr>
        <w:t xml:space="preserve"> </w:t>
      </w:r>
      <w:r>
        <w:rPr>
          <w:rFonts w:ascii="TimesNewRomanPSMT" w:hAnsi="TimesNewRomanPSMT" w:cs="TimesNewRomanPSMT"/>
        </w:rPr>
        <w:t>Write your answer to the nearest dollar.2 marks</w:t>
      </w:r>
      <w:r w:rsidR="0090224C">
        <w:rPr>
          <w:rFonts w:ascii="TimesNewRomanPSMT" w:hAnsi="TimesNewRomanPSMT" w:cs="TimesNewRomanPSMT"/>
        </w:rPr>
        <w:t xml:space="preserve"> </w:t>
      </w:r>
    </w:p>
    <w:p w:rsidR="001A099F" w:rsidRDefault="001A099F" w:rsidP="00286B57">
      <w:pPr>
        <w:rPr>
          <w:rFonts w:ascii="TimesNewRomanPSMT" w:hAnsi="TimesNewRomanPSMT" w:cs="TimesNewRomanPSMT"/>
        </w:rPr>
      </w:pPr>
    </w:p>
    <w:p w:rsidR="0090224C" w:rsidRDefault="0090224C" w:rsidP="00286B57">
      <w:pPr>
        <w:rPr>
          <w:rFonts w:ascii="TimesNewRomanPSMT" w:hAnsi="TimesNewRomanPSMT" w:cs="TimesNewRomanPSMT"/>
        </w:rPr>
      </w:pPr>
    </w:p>
    <w:p w:rsidR="0090224C" w:rsidRDefault="0090224C" w:rsidP="00286B57">
      <w:pPr>
        <w:rPr>
          <w:rFonts w:ascii="TimesNewRomanPSMT" w:hAnsi="TimesNewRomanPSMT" w:cs="TimesNewRomanPSMT"/>
        </w:rPr>
      </w:pPr>
    </w:p>
    <w:p w:rsidR="0090224C" w:rsidRDefault="0090224C" w:rsidP="00286B57">
      <w:pPr>
        <w:rPr>
          <w:rFonts w:ascii="TimesNewRomanPSMT" w:hAnsi="TimesNewRomanPSMT" w:cs="TimesNewRomanPSMT"/>
        </w:rPr>
      </w:pPr>
    </w:p>
    <w:p w:rsidR="0090224C" w:rsidRDefault="0090224C" w:rsidP="00286B57">
      <w:pPr>
        <w:rPr>
          <w:rFonts w:ascii="TimesNewRomanPSMT" w:hAnsi="TimesNewRomanPSMT" w:cs="TimesNewRomanPSMT"/>
        </w:rPr>
      </w:pPr>
    </w:p>
    <w:p w:rsidR="0090224C" w:rsidRDefault="0090224C" w:rsidP="00286B57">
      <w:pPr>
        <w:rPr>
          <w:rFonts w:ascii="TimesNewRomanPSMT" w:hAnsi="TimesNewRomanPSMT" w:cs="TimesNewRomanPSMT"/>
        </w:rPr>
      </w:pPr>
    </w:p>
    <w:p w:rsidR="0090224C" w:rsidRDefault="0090224C" w:rsidP="00286B57">
      <w:pPr>
        <w:rPr>
          <w:rFonts w:ascii="TimesNewRomanPSMT" w:hAnsi="TimesNewRomanPSMT" w:cs="TimesNewRomanPSMT"/>
        </w:rPr>
      </w:pPr>
    </w:p>
    <w:p w:rsidR="0090224C" w:rsidRDefault="0090224C" w:rsidP="00286B57">
      <w:pPr>
        <w:rPr>
          <w:rFonts w:ascii="TimesNewRomanPSMT" w:hAnsi="TimesNewRomanPSMT" w:cs="TimesNewRomanPSMT"/>
        </w:rPr>
      </w:pPr>
      <w:r>
        <w:rPr>
          <w:rFonts w:ascii="TimesNewRomanPSMT" w:hAnsi="TimesNewRomanPSMT" w:cs="TimesNewRomanPSMT"/>
        </w:rPr>
        <w:lastRenderedPageBreak/>
        <w:t xml:space="preserve">A </w:t>
      </w:r>
      <w:r>
        <w:rPr>
          <w:rFonts w:ascii="TimesNewRomanPSMT" w:hAnsi="TimesNewRomanPSMT" w:cs="TimesNewRomanPSMT"/>
        </w:rPr>
        <w:t>rounding error of $922.90 to $$923 was made</w:t>
      </w:r>
    </w:p>
    <w:p w:rsidR="001A099F" w:rsidRDefault="001A099F" w:rsidP="00286B57">
      <w:pPr>
        <w:rPr>
          <w:color w:val="000000"/>
          <w:sz w:val="20"/>
          <w:szCs w:val="20"/>
        </w:rPr>
      </w:pPr>
      <w:r w:rsidRPr="001A099F">
        <w:rPr>
          <w:noProof/>
          <w:color w:val="000000"/>
          <w:sz w:val="20"/>
          <w:szCs w:val="20"/>
        </w:rPr>
        <w:drawing>
          <wp:inline distT="0" distB="0" distL="0" distR="0">
            <wp:extent cx="5691116" cy="1858645"/>
            <wp:effectExtent l="0" t="0" r="508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6035" cy="1870049"/>
                    </a:xfrm>
                    <a:prstGeom prst="rect">
                      <a:avLst/>
                    </a:prstGeom>
                    <a:noFill/>
                    <a:ln>
                      <a:noFill/>
                    </a:ln>
                  </pic:spPr>
                </pic:pic>
              </a:graphicData>
            </a:graphic>
          </wp:inline>
        </w:drawing>
      </w:r>
    </w:p>
    <w:p w:rsidR="006703AE" w:rsidRDefault="006703AE" w:rsidP="00286B57">
      <w:pPr>
        <w:rPr>
          <w:color w:val="000000"/>
          <w:sz w:val="20"/>
          <w:szCs w:val="20"/>
        </w:rPr>
      </w:pPr>
      <w:r>
        <w:rPr>
          <w:color w:val="000000"/>
          <w:sz w:val="20"/>
          <w:szCs w:val="20"/>
        </w:rPr>
        <w:t>The total paid was answered. However, the question was not answered. It asked for the interest.</w:t>
      </w:r>
    </w:p>
    <w:p w:rsidR="004A6F7E" w:rsidRDefault="004A6F7E" w:rsidP="004A6F7E">
      <w:pPr>
        <w:autoSpaceDE w:val="0"/>
        <w:autoSpaceDN w:val="0"/>
        <w:adjustRightInd w:val="0"/>
        <w:spacing w:after="0" w:line="240" w:lineRule="auto"/>
        <w:rPr>
          <w:rFonts w:ascii="TimesNewRomanPS-BoldMT" w:hAnsi="TimesNewRomanPS-BoldMT" w:cs="TimesNewRomanPS-BoldMT"/>
          <w:b/>
          <w:bCs/>
        </w:rPr>
      </w:pPr>
      <w:r>
        <w:rPr>
          <w:rFonts w:ascii="TimesNewRomanPS-BoldMT" w:hAnsi="TimesNewRomanPS-BoldMT" w:cs="TimesNewRomanPS-BoldMT"/>
          <w:b/>
          <w:bCs/>
        </w:rPr>
        <w:t>Question 7</w:t>
      </w:r>
    </w:p>
    <w:p w:rsidR="004A6F7E" w:rsidRDefault="004A6F7E" w:rsidP="004A6F7E">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At the start of each year Joe</w:t>
      </w:r>
      <w:r>
        <w:rPr>
          <w:rFonts w:ascii="TimesNewRomanPSMT" w:hAnsi="TimesNewRomanPSMT" w:cs="TimesNewRomanPSMT"/>
        </w:rPr>
        <w:t>’</w:t>
      </w:r>
      <w:r>
        <w:rPr>
          <w:rFonts w:ascii="TimesNewRomanPSMT" w:hAnsi="TimesNewRomanPSMT" w:cs="TimesNewRomanPSMT"/>
        </w:rPr>
        <w:t>s salary increases to take in</w:t>
      </w:r>
      <w:r>
        <w:rPr>
          <w:rFonts w:ascii="TimesNewRomanPSMT+2" w:hAnsi="TimesNewRomanPSMT+2" w:cs="TimesNewRomanPSMT+2"/>
        </w:rPr>
        <w:t>fl</w:t>
      </w:r>
      <w:r>
        <w:rPr>
          <w:rFonts w:ascii="TimesNewRomanPSMT" w:hAnsi="TimesNewRomanPSMT" w:cs="TimesNewRomanPSMT"/>
        </w:rPr>
        <w:t>ation into account.</w:t>
      </w:r>
      <w:r>
        <w:rPr>
          <w:rFonts w:ascii="TimesNewRomanPSMT" w:hAnsi="TimesNewRomanPSMT" w:cs="TimesNewRomanPSMT"/>
        </w:rPr>
        <w:t xml:space="preserve"> </w:t>
      </w:r>
      <w:r>
        <w:rPr>
          <w:rFonts w:ascii="TimesNewRomanPSMT" w:hAnsi="TimesNewRomanPSMT" w:cs="TimesNewRomanPSMT"/>
        </w:rPr>
        <w:t>In</w:t>
      </w:r>
      <w:r>
        <w:rPr>
          <w:rFonts w:ascii="TimesNewRomanPSMT+2" w:hAnsi="TimesNewRomanPSMT+2" w:cs="TimesNewRomanPSMT+2"/>
        </w:rPr>
        <w:t>fl</w:t>
      </w:r>
      <w:r>
        <w:rPr>
          <w:rFonts w:ascii="TimesNewRomanPSMT" w:hAnsi="TimesNewRomanPSMT" w:cs="TimesNewRomanPSMT"/>
        </w:rPr>
        <w:t>ation averaged 2% per annum last year and 3% per annum the year before that.</w:t>
      </w:r>
      <w:r>
        <w:rPr>
          <w:rFonts w:ascii="TimesNewRomanPSMT" w:hAnsi="TimesNewRomanPSMT" w:cs="TimesNewRomanPSMT"/>
        </w:rPr>
        <w:t xml:space="preserve"> Joe’</w:t>
      </w:r>
      <w:r>
        <w:rPr>
          <w:rFonts w:ascii="TimesNewRomanPSMT" w:hAnsi="TimesNewRomanPSMT" w:cs="TimesNewRomanPSMT"/>
        </w:rPr>
        <w:t>s salary this year is $42 000.</w:t>
      </w:r>
      <w:r>
        <w:rPr>
          <w:rFonts w:ascii="TimesNewRomanPSMT" w:hAnsi="TimesNewRomanPSMT" w:cs="TimesNewRomanPSMT"/>
        </w:rPr>
        <w:t xml:space="preserve"> Joe’</w:t>
      </w:r>
      <w:r>
        <w:rPr>
          <w:rFonts w:ascii="TimesNewRomanPSMT" w:hAnsi="TimesNewRomanPSMT" w:cs="TimesNewRomanPSMT"/>
        </w:rPr>
        <w:t>s salary two years ago, correct to the nearest dollar, would have been</w:t>
      </w:r>
    </w:p>
    <w:p w:rsidR="004A6F7E" w:rsidRDefault="004A6F7E" w:rsidP="004A6F7E">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A. </w:t>
      </w:r>
      <w:r>
        <w:rPr>
          <w:rFonts w:ascii="TimesNewRomanPSMT" w:hAnsi="TimesNewRomanPSMT" w:cs="TimesNewRomanPSMT"/>
        </w:rPr>
        <w:t>$39 900</w:t>
      </w:r>
    </w:p>
    <w:p w:rsidR="004A6F7E" w:rsidRDefault="004A6F7E" w:rsidP="004A6F7E">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B. </w:t>
      </w:r>
      <w:r>
        <w:rPr>
          <w:rFonts w:ascii="TimesNewRomanPSMT" w:hAnsi="TimesNewRomanPSMT" w:cs="TimesNewRomanPSMT"/>
        </w:rPr>
        <w:t>$39 925</w:t>
      </w:r>
    </w:p>
    <w:p w:rsidR="004A6F7E" w:rsidRDefault="004A6F7E" w:rsidP="004A6F7E">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C. </w:t>
      </w:r>
      <w:r>
        <w:rPr>
          <w:rFonts w:ascii="TimesNewRomanPSMT" w:hAnsi="TimesNewRomanPSMT" w:cs="TimesNewRomanPSMT"/>
        </w:rPr>
        <w:t>$39 926</w:t>
      </w:r>
    </w:p>
    <w:p w:rsidR="004A6F7E" w:rsidRDefault="004A6F7E" w:rsidP="004A6F7E">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D. </w:t>
      </w:r>
      <w:r>
        <w:rPr>
          <w:rFonts w:ascii="TimesNewRomanPSMT" w:hAnsi="TimesNewRomanPSMT" w:cs="TimesNewRomanPSMT"/>
        </w:rPr>
        <w:t>$39 976</w:t>
      </w:r>
    </w:p>
    <w:p w:rsidR="0069623C" w:rsidRDefault="004A6F7E" w:rsidP="004A6F7E">
      <w:pPr>
        <w:rPr>
          <w:b/>
          <w:color w:val="C00000"/>
        </w:rPr>
      </w:pPr>
      <w:r>
        <w:rPr>
          <w:rFonts w:ascii="TimesNewRomanPS-BoldMT" w:hAnsi="TimesNewRomanPS-BoldMT" w:cs="TimesNewRomanPS-BoldMT"/>
          <w:b/>
          <w:bCs/>
        </w:rPr>
        <w:t xml:space="preserve">E. </w:t>
      </w:r>
      <w:r>
        <w:rPr>
          <w:rFonts w:ascii="TimesNewRomanPSMT" w:hAnsi="TimesNewRomanPSMT" w:cs="TimesNewRomanPSMT"/>
        </w:rPr>
        <w:t>$39 977</w:t>
      </w:r>
    </w:p>
    <w:p w:rsidR="0069623C" w:rsidRDefault="0069623C" w:rsidP="00BF678E">
      <w:pPr>
        <w:rPr>
          <w:b/>
          <w:color w:val="C00000"/>
        </w:rPr>
      </w:pPr>
    </w:p>
    <w:p w:rsidR="004A6F7E" w:rsidRDefault="004A6F7E" w:rsidP="00BF678E">
      <w:pPr>
        <w:rPr>
          <w:b/>
          <w:color w:val="C00000"/>
        </w:rPr>
      </w:pPr>
    </w:p>
    <w:p w:rsidR="004A6F7E" w:rsidRDefault="004A6F7E" w:rsidP="00BF678E">
      <w:pPr>
        <w:rPr>
          <w:b/>
          <w:color w:val="C00000"/>
        </w:rPr>
      </w:pPr>
    </w:p>
    <w:p w:rsidR="004A6F7E" w:rsidRDefault="004A6F7E" w:rsidP="00BF678E">
      <w:pPr>
        <w:rPr>
          <w:b/>
          <w:color w:val="C00000"/>
        </w:rPr>
      </w:pPr>
    </w:p>
    <w:p w:rsidR="004A6F7E" w:rsidRDefault="004A6F7E" w:rsidP="00BF678E">
      <w:pPr>
        <w:rPr>
          <w:b/>
          <w:color w:val="C00000"/>
        </w:rPr>
      </w:pPr>
      <w:r w:rsidRPr="004A6F7E">
        <w:rPr>
          <w:b/>
          <w:noProof/>
          <w:color w:val="C00000"/>
        </w:rPr>
        <w:drawing>
          <wp:inline distT="0" distB="0" distL="0" distR="0">
            <wp:extent cx="5936776" cy="1350626"/>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1548" cy="1365362"/>
                    </a:xfrm>
                    <a:prstGeom prst="rect">
                      <a:avLst/>
                    </a:prstGeom>
                    <a:noFill/>
                    <a:ln>
                      <a:noFill/>
                    </a:ln>
                  </pic:spPr>
                </pic:pic>
              </a:graphicData>
            </a:graphic>
          </wp:inline>
        </w:drawing>
      </w:r>
    </w:p>
    <w:p w:rsidR="004A6F7E" w:rsidRDefault="004A6F7E" w:rsidP="00BF678E">
      <w:pPr>
        <w:rPr>
          <w:b/>
          <w:color w:val="C00000"/>
        </w:rPr>
      </w:pPr>
    </w:p>
    <w:p w:rsidR="004A6F7E" w:rsidRDefault="004A6F7E" w:rsidP="004A6F7E">
      <w:pPr>
        <w:autoSpaceDE w:val="0"/>
        <w:autoSpaceDN w:val="0"/>
        <w:adjustRightInd w:val="0"/>
        <w:spacing w:after="0" w:line="240" w:lineRule="auto"/>
        <w:rPr>
          <w:rFonts w:ascii="TimesNewRomanPS-BoldMT" w:hAnsi="TimesNewRomanPS-BoldMT" w:cs="TimesNewRomanPS-BoldMT"/>
          <w:b/>
          <w:bCs/>
        </w:rPr>
      </w:pPr>
      <w:r>
        <w:rPr>
          <w:rFonts w:ascii="TimesNewRomanPS-BoldMT" w:hAnsi="TimesNewRomanPS-BoldMT" w:cs="TimesNewRomanPS-BoldMT"/>
          <w:b/>
          <w:bCs/>
        </w:rPr>
        <w:t>Question 8</w:t>
      </w:r>
    </w:p>
    <w:p w:rsidR="004A6F7E" w:rsidRDefault="004A6F7E" w:rsidP="004A6F7E">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Brad investigated the cost of buying a $720 washing machine under a hire purchase agreement.</w:t>
      </w:r>
      <w:r w:rsidR="006703AE">
        <w:rPr>
          <w:rFonts w:ascii="TimesNewRomanPSMT" w:hAnsi="TimesNewRomanPSMT" w:cs="TimesNewRomanPSMT"/>
        </w:rPr>
        <w:t xml:space="preserve"> </w:t>
      </w:r>
      <w:r>
        <w:rPr>
          <w:rFonts w:ascii="TimesNewRomanPSMT" w:hAnsi="TimesNewRomanPSMT" w:cs="TimesNewRomanPSMT"/>
        </w:rPr>
        <w:t>A deposit of $180 is required and the balance will be paid in 24 equal monthly repayments.</w:t>
      </w:r>
      <w:r w:rsidR="006703AE">
        <w:rPr>
          <w:rFonts w:ascii="TimesNewRomanPSMT" w:hAnsi="TimesNewRomanPSMT" w:cs="TimesNewRomanPSMT"/>
        </w:rPr>
        <w:t xml:space="preserve"> </w:t>
      </w:r>
      <w:r>
        <w:rPr>
          <w:rFonts w:ascii="TimesNewRomanPSMT" w:hAnsi="TimesNewRomanPSMT" w:cs="TimesNewRomanPSMT"/>
        </w:rPr>
        <w:t xml:space="preserve">A </w:t>
      </w:r>
      <w:r>
        <w:rPr>
          <w:rFonts w:ascii="TimesNewRomanPSMT+2" w:hAnsi="TimesNewRomanPSMT+2" w:cs="TimesNewRomanPSMT+2"/>
        </w:rPr>
        <w:t>fla</w:t>
      </w:r>
      <w:r>
        <w:rPr>
          <w:rFonts w:ascii="TimesNewRomanPSMT" w:hAnsi="TimesNewRomanPSMT" w:cs="TimesNewRomanPSMT"/>
        </w:rPr>
        <w:t>t interest rate of 12% per annum applies to the balance.</w:t>
      </w:r>
      <w:r w:rsidR="006703AE">
        <w:rPr>
          <w:rFonts w:ascii="TimesNewRomanPSMT" w:hAnsi="TimesNewRomanPSMT" w:cs="TimesNewRomanPSMT"/>
        </w:rPr>
        <w:t xml:space="preserve"> </w:t>
      </w:r>
      <w:r>
        <w:rPr>
          <w:rFonts w:ascii="TimesNewRomanPSMT" w:hAnsi="TimesNewRomanPSMT" w:cs="TimesNewRomanPSMT"/>
        </w:rPr>
        <w:t>Brad correctly calculated the monthly repayment to be</w:t>
      </w:r>
    </w:p>
    <w:p w:rsidR="004A6F7E" w:rsidRDefault="004A6F7E" w:rsidP="004A6F7E">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A. </w:t>
      </w:r>
      <w:r>
        <w:rPr>
          <w:rFonts w:ascii="TimesNewRomanPSMT" w:hAnsi="TimesNewRomanPSMT" w:cs="TimesNewRomanPSMT"/>
        </w:rPr>
        <w:t>$22.50</w:t>
      </w:r>
    </w:p>
    <w:p w:rsidR="004A6F7E" w:rsidRDefault="004A6F7E" w:rsidP="004A6F7E">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B. </w:t>
      </w:r>
      <w:r>
        <w:rPr>
          <w:rFonts w:ascii="TimesNewRomanPSMT" w:hAnsi="TimesNewRomanPSMT" w:cs="TimesNewRomanPSMT"/>
        </w:rPr>
        <w:t>$25.20</w:t>
      </w:r>
    </w:p>
    <w:p w:rsidR="004A6F7E" w:rsidRDefault="004A6F7E" w:rsidP="004A6F7E">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C. </w:t>
      </w:r>
      <w:r>
        <w:rPr>
          <w:rFonts w:ascii="TimesNewRomanPSMT" w:hAnsi="TimesNewRomanPSMT" w:cs="TimesNewRomanPSMT"/>
        </w:rPr>
        <w:t>$26.10</w:t>
      </w:r>
    </w:p>
    <w:p w:rsidR="004A6F7E" w:rsidRDefault="004A6F7E" w:rsidP="004A6F7E">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D. </w:t>
      </w:r>
      <w:r>
        <w:rPr>
          <w:rFonts w:ascii="TimesNewRomanPSMT" w:hAnsi="TimesNewRomanPSMT" w:cs="TimesNewRomanPSMT"/>
        </w:rPr>
        <w:t>$27.90</w:t>
      </w:r>
    </w:p>
    <w:p w:rsidR="004A6F7E" w:rsidRDefault="004A6F7E" w:rsidP="004A6F7E">
      <w:pPr>
        <w:rPr>
          <w:rFonts w:ascii="TimesNewRomanPSMT" w:hAnsi="TimesNewRomanPSMT" w:cs="TimesNewRomanPSMT"/>
        </w:rPr>
      </w:pPr>
      <w:r>
        <w:rPr>
          <w:rFonts w:ascii="TimesNewRomanPS-BoldMT" w:hAnsi="TimesNewRomanPS-BoldMT" w:cs="TimesNewRomanPS-BoldMT"/>
          <w:b/>
          <w:bCs/>
        </w:rPr>
        <w:t xml:space="preserve">E. </w:t>
      </w:r>
      <w:r>
        <w:rPr>
          <w:rFonts w:ascii="TimesNewRomanPSMT" w:hAnsi="TimesNewRomanPSMT" w:cs="TimesNewRomanPSMT"/>
        </w:rPr>
        <w:t>$29.70</w:t>
      </w:r>
    </w:p>
    <w:p w:rsidR="004A6F7E" w:rsidRDefault="004A6F7E" w:rsidP="004A6F7E">
      <w:pPr>
        <w:rPr>
          <w:rFonts w:ascii="TimesNewRomanPSMT" w:hAnsi="TimesNewRomanPSMT" w:cs="TimesNewRomanPSMT"/>
        </w:rPr>
      </w:pPr>
    </w:p>
    <w:p w:rsidR="004A6F7E" w:rsidRDefault="004A6F7E" w:rsidP="004A6F7E">
      <w:pPr>
        <w:rPr>
          <w:b/>
          <w:color w:val="C00000"/>
        </w:rPr>
      </w:pPr>
      <w:r w:rsidRPr="004A6F7E">
        <w:rPr>
          <w:b/>
          <w:noProof/>
          <w:color w:val="C00000"/>
        </w:rPr>
        <w:lastRenderedPageBreak/>
        <w:drawing>
          <wp:inline distT="0" distB="0" distL="0" distR="0">
            <wp:extent cx="6044565" cy="8052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8292" cy="815039"/>
                    </a:xfrm>
                    <a:prstGeom prst="rect">
                      <a:avLst/>
                    </a:prstGeom>
                    <a:noFill/>
                    <a:ln>
                      <a:noFill/>
                    </a:ln>
                  </pic:spPr>
                </pic:pic>
              </a:graphicData>
            </a:graphic>
          </wp:inline>
        </w:drawing>
      </w:r>
    </w:p>
    <w:p w:rsidR="001721DF" w:rsidRDefault="001721DF" w:rsidP="001721DF">
      <w:pPr>
        <w:autoSpaceDE w:val="0"/>
        <w:autoSpaceDN w:val="0"/>
        <w:adjustRightInd w:val="0"/>
        <w:spacing w:after="0" w:line="240" w:lineRule="auto"/>
        <w:rPr>
          <w:rFonts w:ascii="TimesNewRomanPS-BoldMT" w:hAnsi="TimesNewRomanPS-BoldMT" w:cs="TimesNewRomanPS-BoldMT"/>
          <w:b/>
          <w:bCs/>
        </w:rPr>
      </w:pPr>
      <w:r>
        <w:rPr>
          <w:rFonts w:ascii="TimesNewRomanPS-BoldMT" w:hAnsi="TimesNewRomanPS-BoldMT" w:cs="TimesNewRomanPS-BoldMT"/>
          <w:b/>
          <w:bCs/>
        </w:rPr>
        <w:t>Question 9</w:t>
      </w:r>
    </w:p>
    <w:p w:rsidR="001721DF" w:rsidRDefault="001721DF" w:rsidP="001721DF">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Petra borrowed $250 000 to buy a home. The interest rate is 7% per annum, calculated monthly on the reducing</w:t>
      </w:r>
      <w:r w:rsidR="006703AE">
        <w:rPr>
          <w:rFonts w:ascii="TimesNewRomanPSMT" w:hAnsi="TimesNewRomanPSMT" w:cs="TimesNewRomanPSMT"/>
        </w:rPr>
        <w:t xml:space="preserve"> </w:t>
      </w:r>
      <w:r>
        <w:rPr>
          <w:rFonts w:ascii="TimesNewRomanPSMT" w:hAnsi="TimesNewRomanPSMT" w:cs="TimesNewRomanPSMT"/>
        </w:rPr>
        <w:t>balance over the life of the loan. She will fully repay the loan over 20 years with equal monthly instalments.</w:t>
      </w:r>
      <w:r w:rsidR="006703AE">
        <w:rPr>
          <w:rFonts w:ascii="TimesNewRomanPSMT" w:hAnsi="TimesNewRomanPSMT" w:cs="TimesNewRomanPSMT"/>
        </w:rPr>
        <w:t xml:space="preserve"> </w:t>
      </w:r>
      <w:r>
        <w:rPr>
          <w:rFonts w:ascii="TimesNewRomanPSMT" w:hAnsi="TimesNewRomanPSMT" w:cs="TimesNewRomanPSMT"/>
        </w:rPr>
        <w:t>The total amount of interest she will pay on the loan is closest to</w:t>
      </w:r>
    </w:p>
    <w:p w:rsidR="001721DF" w:rsidRDefault="001721DF" w:rsidP="001721DF">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A. </w:t>
      </w:r>
      <w:r>
        <w:rPr>
          <w:rFonts w:ascii="TimesNewRomanPSMT" w:hAnsi="TimesNewRomanPSMT" w:cs="TimesNewRomanPSMT"/>
        </w:rPr>
        <w:t>$215 000</w:t>
      </w:r>
    </w:p>
    <w:p w:rsidR="001721DF" w:rsidRDefault="001721DF" w:rsidP="001721DF">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B. </w:t>
      </w:r>
      <w:r>
        <w:rPr>
          <w:rFonts w:ascii="TimesNewRomanPSMT" w:hAnsi="TimesNewRomanPSMT" w:cs="TimesNewRomanPSMT"/>
        </w:rPr>
        <w:t>$266 000</w:t>
      </w:r>
    </w:p>
    <w:p w:rsidR="001721DF" w:rsidRDefault="001721DF" w:rsidP="001721DF">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C. </w:t>
      </w:r>
      <w:r>
        <w:rPr>
          <w:rFonts w:ascii="TimesNewRomanPSMT" w:hAnsi="TimesNewRomanPSMT" w:cs="TimesNewRomanPSMT"/>
        </w:rPr>
        <w:t>$281 000</w:t>
      </w:r>
    </w:p>
    <w:p w:rsidR="001721DF" w:rsidRDefault="001721DF" w:rsidP="001721DF">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D. </w:t>
      </w:r>
      <w:r>
        <w:rPr>
          <w:rFonts w:ascii="TimesNewRomanPSMT" w:hAnsi="TimesNewRomanPSMT" w:cs="TimesNewRomanPSMT"/>
        </w:rPr>
        <w:t>$350 000</w:t>
      </w:r>
    </w:p>
    <w:p w:rsidR="001721DF" w:rsidRDefault="001721DF" w:rsidP="001721DF">
      <w:pPr>
        <w:rPr>
          <w:rFonts w:ascii="TimesNewRomanPSMT" w:hAnsi="TimesNewRomanPSMT" w:cs="TimesNewRomanPSMT"/>
        </w:rPr>
      </w:pPr>
      <w:r>
        <w:rPr>
          <w:rFonts w:ascii="TimesNewRomanPS-BoldMT" w:hAnsi="TimesNewRomanPS-BoldMT" w:cs="TimesNewRomanPS-BoldMT"/>
          <w:b/>
          <w:bCs/>
        </w:rPr>
        <w:t xml:space="preserve">E. </w:t>
      </w:r>
      <w:r>
        <w:rPr>
          <w:rFonts w:ascii="TimesNewRomanPSMT" w:hAnsi="TimesNewRomanPSMT" w:cs="TimesNewRomanPSMT"/>
        </w:rPr>
        <w:t>$465 000</w:t>
      </w:r>
    </w:p>
    <w:p w:rsidR="001721DF" w:rsidRDefault="001721DF" w:rsidP="001721DF">
      <w:pPr>
        <w:rPr>
          <w:rFonts w:ascii="TimesNewRomanPSMT" w:hAnsi="TimesNewRomanPSMT" w:cs="TimesNewRomanPSMT"/>
        </w:rPr>
      </w:pPr>
    </w:p>
    <w:p w:rsidR="001721DF" w:rsidRDefault="001721DF" w:rsidP="001721DF">
      <w:pPr>
        <w:rPr>
          <w:rFonts w:ascii="TimesNewRomanPSMT" w:hAnsi="TimesNewRomanPSMT" w:cs="TimesNewRomanPSMT"/>
        </w:rPr>
      </w:pPr>
    </w:p>
    <w:p w:rsidR="006703AE" w:rsidRDefault="006703AE" w:rsidP="001721DF">
      <w:pPr>
        <w:rPr>
          <w:rFonts w:ascii="TimesNewRomanPSMT" w:hAnsi="TimesNewRomanPSMT" w:cs="TimesNewRomanPSMT"/>
        </w:rPr>
      </w:pPr>
    </w:p>
    <w:p w:rsidR="006703AE" w:rsidRDefault="006703AE" w:rsidP="001721DF">
      <w:pPr>
        <w:rPr>
          <w:rFonts w:ascii="TimesNewRomanPSMT" w:hAnsi="TimesNewRomanPSMT" w:cs="TimesNewRomanPSMT"/>
        </w:rPr>
      </w:pPr>
    </w:p>
    <w:p w:rsidR="001721DF" w:rsidRDefault="001721DF" w:rsidP="001721DF">
      <w:pPr>
        <w:rPr>
          <w:rFonts w:ascii="TimesNewRomanPSMT" w:hAnsi="TimesNewRomanPSMT" w:cs="TimesNewRomanPSMT"/>
        </w:rPr>
      </w:pPr>
    </w:p>
    <w:p w:rsidR="001721DF" w:rsidRDefault="001721DF" w:rsidP="001721DF">
      <w:pPr>
        <w:rPr>
          <w:b/>
          <w:color w:val="C00000"/>
        </w:rPr>
      </w:pPr>
      <w:r w:rsidRPr="001721DF">
        <w:rPr>
          <w:b/>
          <w:noProof/>
          <w:color w:val="C00000"/>
        </w:rPr>
        <w:drawing>
          <wp:inline distT="0" distB="0" distL="0" distR="0">
            <wp:extent cx="5731510" cy="1066010"/>
            <wp:effectExtent l="0" t="0" r="254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1066010"/>
                    </a:xfrm>
                    <a:prstGeom prst="rect">
                      <a:avLst/>
                    </a:prstGeom>
                    <a:noFill/>
                    <a:ln>
                      <a:noFill/>
                    </a:ln>
                  </pic:spPr>
                </pic:pic>
              </a:graphicData>
            </a:graphic>
          </wp:inline>
        </w:drawing>
      </w:r>
    </w:p>
    <w:p w:rsidR="006703AE" w:rsidRDefault="006703AE" w:rsidP="001721DF">
      <w:pPr>
        <w:rPr>
          <w:b/>
          <w:color w:val="C00000"/>
        </w:rPr>
      </w:pPr>
    </w:p>
    <w:p w:rsidR="00745196" w:rsidRDefault="006703AE" w:rsidP="00745196">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1b. </w:t>
      </w:r>
      <w:proofErr w:type="gramStart"/>
      <w:r>
        <w:rPr>
          <w:rFonts w:ascii="TimesNewRomanPS-BoldMT" w:hAnsi="TimesNewRomanPS-BoldMT" w:cs="TimesNewRomanPS-BoldMT"/>
          <w:b/>
          <w:bCs/>
        </w:rPr>
        <w:t>A</w:t>
      </w:r>
      <w:proofErr w:type="gramEnd"/>
      <w:r>
        <w:rPr>
          <w:rFonts w:ascii="TimesNewRomanPS-BoldMT" w:hAnsi="TimesNewRomanPS-BoldMT" w:cs="TimesNewRomanPS-BoldMT"/>
          <w:b/>
          <w:bCs/>
        </w:rPr>
        <w:t xml:space="preserve"> </w:t>
      </w:r>
      <w:r>
        <w:rPr>
          <w:rFonts w:ascii="TimesNewRomanPSMT" w:hAnsi="TimesNewRomanPSMT" w:cs="TimesNewRomanPSMT"/>
        </w:rPr>
        <w:t>store offers</w:t>
      </w:r>
      <w:r w:rsidR="00745196">
        <w:rPr>
          <w:rFonts w:ascii="TimesNewRomanPSMT" w:hAnsi="TimesNewRomanPSMT" w:cs="TimesNewRomanPSMT"/>
        </w:rPr>
        <w:t xml:space="preserve"> $7000 of</w:t>
      </w:r>
      <w:r w:rsidR="00AD5C85">
        <w:rPr>
          <w:rFonts w:ascii="TimesNewRomanPSMT" w:hAnsi="TimesNewRomanPSMT" w:cs="TimesNewRomanPSMT"/>
        </w:rPr>
        <w:t>fi</w:t>
      </w:r>
      <w:r w:rsidR="00745196">
        <w:rPr>
          <w:rFonts w:ascii="TimesNewRomanPSMT" w:hAnsi="TimesNewRomanPSMT" w:cs="TimesNewRomanPSMT"/>
        </w:rPr>
        <w:t>ce furniture for $500 deposit and 36 monthly instalments of</w:t>
      </w:r>
      <w:r w:rsidR="00AD5C85">
        <w:rPr>
          <w:rFonts w:ascii="TimesNewRomanPSMT" w:hAnsi="TimesNewRomanPSMT" w:cs="TimesNewRomanPSMT"/>
        </w:rPr>
        <w:t xml:space="preserve"> </w:t>
      </w:r>
      <w:r w:rsidR="00745196">
        <w:rPr>
          <w:rFonts w:ascii="TimesNewRomanPSMT" w:hAnsi="TimesNewRomanPSMT" w:cs="TimesNewRomanPSMT"/>
        </w:rPr>
        <w:t>$220.</w:t>
      </w:r>
    </w:p>
    <w:p w:rsidR="00745196" w:rsidRDefault="00745196" w:rsidP="00745196">
      <w:pPr>
        <w:autoSpaceDE w:val="0"/>
        <w:autoSpaceDN w:val="0"/>
        <w:adjustRightInd w:val="0"/>
        <w:spacing w:after="0" w:line="240" w:lineRule="auto"/>
        <w:rPr>
          <w:rFonts w:ascii="TimesNewRomanPSMT" w:hAnsi="TimesNewRomanPSMT" w:cs="TimesNewRomanPSMT"/>
        </w:rPr>
      </w:pPr>
      <w:proofErr w:type="spellStart"/>
      <w:r>
        <w:rPr>
          <w:rFonts w:ascii="TimesNewRomanPS-BoldMT" w:hAnsi="TimesNewRomanPS-BoldMT" w:cs="TimesNewRomanPS-BoldMT"/>
          <w:b/>
          <w:bCs/>
        </w:rPr>
        <w:t>i</w:t>
      </w:r>
      <w:proofErr w:type="spellEnd"/>
      <w:r>
        <w:rPr>
          <w:rFonts w:ascii="TimesNewRomanPS-BoldMT" w:hAnsi="TimesNewRomanPS-BoldMT" w:cs="TimesNewRomanPS-BoldMT"/>
          <w:b/>
          <w:bCs/>
        </w:rPr>
        <w:t xml:space="preserve">. </w:t>
      </w:r>
      <w:r>
        <w:rPr>
          <w:rFonts w:ascii="TimesNewRomanPSMT" w:hAnsi="TimesNewRomanPSMT" w:cs="TimesNewRomanPSMT"/>
        </w:rPr>
        <w:t>Determine the total amount paid for the furniture at this store.</w:t>
      </w:r>
    </w:p>
    <w:p w:rsidR="00AD5C85" w:rsidRDefault="00AD5C85" w:rsidP="00745196">
      <w:pPr>
        <w:autoSpaceDE w:val="0"/>
        <w:autoSpaceDN w:val="0"/>
        <w:adjustRightInd w:val="0"/>
        <w:spacing w:after="0" w:line="240" w:lineRule="auto"/>
        <w:rPr>
          <w:rFonts w:ascii="TimesNewRomanPSMT" w:hAnsi="TimesNewRomanPSMT" w:cs="TimesNewRomanPSMT"/>
        </w:rPr>
      </w:pPr>
    </w:p>
    <w:p w:rsidR="00AD5C85" w:rsidRDefault="00AD5C85" w:rsidP="00745196">
      <w:pPr>
        <w:autoSpaceDE w:val="0"/>
        <w:autoSpaceDN w:val="0"/>
        <w:adjustRightInd w:val="0"/>
        <w:spacing w:after="0" w:line="240" w:lineRule="auto"/>
        <w:rPr>
          <w:rFonts w:ascii="TimesNewRomanPSMT" w:hAnsi="TimesNewRomanPSMT" w:cs="TimesNewRomanPSMT"/>
        </w:rPr>
      </w:pPr>
    </w:p>
    <w:p w:rsidR="00AD5C85" w:rsidRDefault="00AD5C85" w:rsidP="00745196">
      <w:pPr>
        <w:autoSpaceDE w:val="0"/>
        <w:autoSpaceDN w:val="0"/>
        <w:adjustRightInd w:val="0"/>
        <w:spacing w:after="0" w:line="240" w:lineRule="auto"/>
        <w:rPr>
          <w:rFonts w:ascii="TimesNewRomanPSMT" w:hAnsi="TimesNewRomanPSMT" w:cs="TimesNewRomanPSMT"/>
        </w:rPr>
      </w:pPr>
    </w:p>
    <w:p w:rsidR="00745196" w:rsidRDefault="00745196" w:rsidP="00745196">
      <w:pPr>
        <w:autoSpaceDE w:val="0"/>
        <w:autoSpaceDN w:val="0"/>
        <w:adjustRightInd w:val="0"/>
        <w:spacing w:after="0" w:line="240" w:lineRule="auto"/>
        <w:rPr>
          <w:rFonts w:ascii="TimesNewRomanPSMT" w:hAnsi="TimesNewRomanPSMT" w:cs="TimesNewRomanPSMT"/>
        </w:rPr>
      </w:pPr>
      <w:r>
        <w:rPr>
          <w:rFonts w:ascii="TimesNewRomanPS-BoldMT" w:hAnsi="TimesNewRomanPS-BoldMT" w:cs="TimesNewRomanPS-BoldMT"/>
          <w:b/>
          <w:bCs/>
        </w:rPr>
        <w:t xml:space="preserve">ii. </w:t>
      </w:r>
      <w:r>
        <w:rPr>
          <w:rFonts w:ascii="TimesNewRomanPSMT" w:hAnsi="TimesNewRomanPSMT" w:cs="TimesNewRomanPSMT"/>
        </w:rPr>
        <w:t xml:space="preserve">Calculate the </w:t>
      </w:r>
      <w:r>
        <w:rPr>
          <w:rFonts w:ascii="TimesNewRomanPS-BoldMT" w:hAnsi="TimesNewRomanPS-BoldMT" w:cs="TimesNewRomanPS-BoldMT"/>
          <w:b/>
          <w:bCs/>
        </w:rPr>
        <w:t xml:space="preserve">annual </w:t>
      </w:r>
      <w:r w:rsidR="00AD5C85">
        <w:rPr>
          <w:rFonts w:ascii="TimesNewRomanPS-BoldMT+2" w:hAnsi="TimesNewRomanPS-BoldMT+2" w:cs="TimesNewRomanPS-BoldMT+2"/>
          <w:b/>
          <w:bCs/>
        </w:rPr>
        <w:t>fl</w:t>
      </w:r>
      <w:r>
        <w:rPr>
          <w:rFonts w:ascii="TimesNewRomanPS-BoldMT" w:hAnsi="TimesNewRomanPS-BoldMT" w:cs="TimesNewRomanPS-BoldMT"/>
          <w:b/>
          <w:bCs/>
        </w:rPr>
        <w:t xml:space="preserve">at rate </w:t>
      </w:r>
      <w:r>
        <w:rPr>
          <w:rFonts w:ascii="TimesNewRomanPSMT" w:hAnsi="TimesNewRomanPSMT" w:cs="TimesNewRomanPSMT"/>
        </w:rPr>
        <w:t>of interest charged by this store.</w:t>
      </w:r>
    </w:p>
    <w:p w:rsidR="00745196" w:rsidRDefault="00745196" w:rsidP="00745196">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Write your answer as a percentage correct to one decimal place.</w:t>
      </w:r>
    </w:p>
    <w:p w:rsidR="00745196" w:rsidRDefault="00745196" w:rsidP="00745196">
      <w:pPr>
        <w:rPr>
          <w:rFonts w:ascii="TimesNewRomanPSMT" w:hAnsi="TimesNewRomanPSMT" w:cs="TimesNewRomanPSMT"/>
        </w:rPr>
      </w:pPr>
      <w:r>
        <w:rPr>
          <w:rFonts w:ascii="TimesNewRomanPSMT" w:hAnsi="TimesNewRomanPSMT" w:cs="TimesNewRomanPSMT"/>
        </w:rPr>
        <w:t>1 + 2 = 3 marks</w:t>
      </w:r>
    </w:p>
    <w:p w:rsidR="00AD5C85" w:rsidRDefault="00AD5C85" w:rsidP="00745196">
      <w:pPr>
        <w:rPr>
          <w:rFonts w:ascii="TimesNewRomanPSMT" w:hAnsi="TimesNewRomanPSMT" w:cs="TimesNewRomanPSMT"/>
        </w:rPr>
      </w:pPr>
    </w:p>
    <w:p w:rsidR="00AD5C85" w:rsidRDefault="00AD5C85" w:rsidP="00745196">
      <w:pPr>
        <w:rPr>
          <w:rFonts w:ascii="TimesNewRomanPSMT" w:hAnsi="TimesNewRomanPSMT" w:cs="TimesNewRomanPSMT"/>
        </w:rPr>
      </w:pPr>
    </w:p>
    <w:p w:rsidR="00AD5C85" w:rsidRDefault="00AD5C85" w:rsidP="00745196">
      <w:pPr>
        <w:rPr>
          <w:rFonts w:ascii="TimesNewRomanPSMT" w:hAnsi="TimesNewRomanPSMT" w:cs="TimesNewRomanPSMT"/>
        </w:rPr>
      </w:pPr>
    </w:p>
    <w:p w:rsidR="00AD5C85" w:rsidRDefault="00AD5C85" w:rsidP="00AD5C85">
      <w:pPr>
        <w:pStyle w:val="Default"/>
        <w:rPr>
          <w:sz w:val="20"/>
          <w:szCs w:val="20"/>
        </w:rPr>
      </w:pPr>
      <w:r>
        <w:rPr>
          <w:b/>
          <w:bCs/>
          <w:sz w:val="20"/>
          <w:szCs w:val="20"/>
        </w:rPr>
        <w:t xml:space="preserve">1bii. </w:t>
      </w:r>
    </w:p>
    <w:p w:rsidR="00AD5C85" w:rsidRDefault="00AD5C85" w:rsidP="00AD5C85">
      <w:pPr>
        <w:pStyle w:val="Default"/>
        <w:spacing w:after="240"/>
        <w:rPr>
          <w:sz w:val="20"/>
          <w:szCs w:val="20"/>
        </w:rPr>
      </w:pPr>
      <w:r>
        <w:rPr>
          <w:sz w:val="20"/>
          <w:szCs w:val="20"/>
        </w:rPr>
        <w:t xml:space="preserve">7.3% </w:t>
      </w:r>
    </w:p>
    <w:p w:rsidR="00AD5C85" w:rsidRDefault="00AD5C85" w:rsidP="00AD5C85">
      <w:pPr>
        <w:rPr>
          <w:sz w:val="20"/>
          <w:szCs w:val="20"/>
        </w:rPr>
      </w:pPr>
      <w:r>
        <w:rPr>
          <w:sz w:val="20"/>
          <w:szCs w:val="20"/>
        </w:rPr>
        <w:t>This question was quite poorly answered and the deposit was often not allowed for. One mark was available for clearly identifying the interest of $1420 that was then to be used in the simple interest formula.</w:t>
      </w:r>
    </w:p>
    <w:p w:rsidR="00EF232A" w:rsidRDefault="006D5593" w:rsidP="00AD5C85">
      <w:pPr>
        <w:rPr>
          <w:sz w:val="20"/>
          <w:szCs w:val="20"/>
        </w:rPr>
      </w:pPr>
      <w:r>
        <w:rPr>
          <w:sz w:val="20"/>
          <w:szCs w:val="20"/>
        </w:rPr>
        <w:lastRenderedPageBreak/>
        <w:t xml:space="preserve">Remember interest is calculated on the </w:t>
      </w:r>
      <w:r w:rsidRPr="006D5593">
        <w:rPr>
          <w:b/>
          <w:color w:val="FF0000"/>
          <w:sz w:val="20"/>
          <w:szCs w:val="20"/>
        </w:rPr>
        <w:t>amount after the deposit</w:t>
      </w:r>
      <w:r w:rsidRPr="006D5593">
        <w:rPr>
          <w:color w:val="FF0000"/>
          <w:sz w:val="20"/>
          <w:szCs w:val="20"/>
        </w:rPr>
        <w:t xml:space="preserve"> </w:t>
      </w:r>
      <w:r>
        <w:rPr>
          <w:sz w:val="20"/>
          <w:szCs w:val="20"/>
        </w:rPr>
        <w:t>therefore:</w:t>
      </w:r>
    </w:p>
    <w:p w:rsidR="006D5593" w:rsidRDefault="006D5593" w:rsidP="006D5593">
      <w:pPr>
        <w:jc w:val="center"/>
        <w:rPr>
          <w:sz w:val="20"/>
          <w:szCs w:val="20"/>
        </w:rPr>
      </w:pPr>
      <w:r>
        <w:rPr>
          <w:sz w:val="20"/>
          <w:szCs w:val="20"/>
        </w:rPr>
        <w:t xml:space="preserve">1420 = </w:t>
      </w:r>
      <w:r w:rsidRPr="006D5593">
        <w:rPr>
          <w:b/>
          <w:color w:val="FF0000"/>
          <w:sz w:val="20"/>
          <w:szCs w:val="20"/>
        </w:rPr>
        <w:t>6500</w:t>
      </w:r>
      <w:r>
        <w:rPr>
          <w:sz w:val="20"/>
          <w:szCs w:val="20"/>
        </w:rPr>
        <w:t xml:space="preserve"> x </w:t>
      </w:r>
      <w:proofErr w:type="spellStart"/>
      <w:proofErr w:type="gramStart"/>
      <w:r w:rsidRPr="006D5593">
        <w:rPr>
          <w:b/>
          <w:color w:val="2E74B5" w:themeColor="accent1" w:themeShade="BF"/>
          <w:sz w:val="20"/>
          <w:szCs w:val="20"/>
        </w:rPr>
        <w:t>R</w:t>
      </w:r>
      <w:r w:rsidRPr="006D5593">
        <w:rPr>
          <w:b/>
          <w:color w:val="2E74B5" w:themeColor="accent1" w:themeShade="BF"/>
          <w:sz w:val="20"/>
          <w:szCs w:val="20"/>
          <w:vertAlign w:val="subscript"/>
        </w:rPr>
        <w:t>f</w:t>
      </w:r>
      <w:proofErr w:type="spellEnd"/>
      <w:proofErr w:type="gramEnd"/>
      <w:r>
        <w:rPr>
          <w:sz w:val="20"/>
          <w:szCs w:val="20"/>
        </w:rPr>
        <w:t xml:space="preserve"> x 3 </w:t>
      </w:r>
      <w:proofErr w:type="spellStart"/>
      <w:r w:rsidRPr="006D5593">
        <w:rPr>
          <w:b/>
          <w:color w:val="2E74B5" w:themeColor="accent1" w:themeShade="BF"/>
          <w:sz w:val="20"/>
          <w:szCs w:val="20"/>
        </w:rPr>
        <w:t>yr</w:t>
      </w:r>
      <w:proofErr w:type="spellEnd"/>
    </w:p>
    <w:p w:rsidR="006D5593" w:rsidRPr="006D5593" w:rsidRDefault="006D5593" w:rsidP="006D5593">
      <w:pPr>
        <w:jc w:val="center"/>
        <w:rPr>
          <w:b/>
          <w:color w:val="2E74B5" w:themeColor="accent1" w:themeShade="BF"/>
          <w:sz w:val="20"/>
          <w:szCs w:val="20"/>
        </w:rPr>
      </w:pPr>
      <w:r w:rsidRPr="006D5593">
        <w:rPr>
          <w:b/>
          <w:color w:val="2E74B5" w:themeColor="accent1" w:themeShade="BF"/>
          <w:sz w:val="20"/>
          <w:szCs w:val="20"/>
        </w:rPr>
        <w:t>When finding the rate, it is given per annum or per year therefore the time period must be in years.</w:t>
      </w:r>
    </w:p>
    <w:p w:rsidR="006D5593" w:rsidRDefault="006D5593" w:rsidP="006D5593">
      <w:pPr>
        <w:rPr>
          <w:sz w:val="20"/>
          <w:szCs w:val="20"/>
        </w:rPr>
      </w:pPr>
      <w:r>
        <w:rPr>
          <w:sz w:val="20"/>
          <w:szCs w:val="20"/>
        </w:rPr>
        <w:t>This question would most likely be followed by finding the effective interest rate especially considering that the effective interest rate is given in the formula sheet.</w:t>
      </w:r>
    </w:p>
    <w:p w:rsidR="006D5593" w:rsidRPr="006D5593" w:rsidRDefault="006D5593" w:rsidP="006D5593">
      <w:pPr>
        <w:rPr>
          <w:sz w:val="20"/>
          <w:szCs w:val="20"/>
        </w:rPr>
      </w:pPr>
    </w:p>
    <w:p w:rsidR="00EF232A" w:rsidRDefault="00EF232A" w:rsidP="00AD5C85">
      <w:pPr>
        <w:rPr>
          <w:sz w:val="20"/>
          <w:szCs w:val="20"/>
        </w:rPr>
      </w:pPr>
    </w:p>
    <w:p w:rsidR="00EF232A" w:rsidRDefault="00B26950" w:rsidP="00AD5C85">
      <w:pPr>
        <w:rPr>
          <w:sz w:val="20"/>
          <w:szCs w:val="20"/>
        </w:rPr>
      </w:pPr>
      <w:r w:rsidRPr="00B26950">
        <w:rPr>
          <w:noProof/>
          <w:sz w:val="20"/>
          <w:szCs w:val="20"/>
        </w:rPr>
        <w:drawing>
          <wp:inline distT="0" distB="0" distL="0" distR="0">
            <wp:extent cx="5731510" cy="5908301"/>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5908301"/>
                    </a:xfrm>
                    <a:prstGeom prst="rect">
                      <a:avLst/>
                    </a:prstGeom>
                    <a:noFill/>
                    <a:ln>
                      <a:noFill/>
                    </a:ln>
                  </pic:spPr>
                </pic:pic>
              </a:graphicData>
            </a:graphic>
          </wp:inline>
        </w:drawing>
      </w:r>
    </w:p>
    <w:p w:rsidR="00B26950" w:rsidRDefault="00B26950" w:rsidP="00AD5C85">
      <w:pPr>
        <w:rPr>
          <w:sz w:val="20"/>
          <w:szCs w:val="20"/>
        </w:rPr>
      </w:pPr>
    </w:p>
    <w:p w:rsidR="00B26950" w:rsidRDefault="00B26950" w:rsidP="00AD5C85">
      <w:pPr>
        <w:rPr>
          <w:sz w:val="20"/>
          <w:szCs w:val="20"/>
        </w:rPr>
      </w:pPr>
    </w:p>
    <w:p w:rsidR="00B26950" w:rsidRDefault="00B26950" w:rsidP="00B2695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Question 7 was poorly answered, with only 25 per cent of students choosing the correct option (graph B).</w:t>
      </w:r>
    </w:p>
    <w:p w:rsidR="00B26950" w:rsidRDefault="00B26950" w:rsidP="00B2695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The key to answering this question was to realise that, for a reducing balance loan, the amount paid off the principal</w:t>
      </w:r>
      <w:r>
        <w:rPr>
          <w:rFonts w:ascii="Times New Roman" w:hAnsi="Times New Roman" w:cs="Times New Roman"/>
          <w:sz w:val="20"/>
          <w:szCs w:val="20"/>
        </w:rPr>
        <w:t xml:space="preserve"> </w:t>
      </w:r>
      <w:r>
        <w:rPr>
          <w:rFonts w:ascii="Times New Roman" w:hAnsi="Times New Roman" w:cs="Times New Roman"/>
          <w:sz w:val="20"/>
          <w:szCs w:val="20"/>
        </w:rPr>
        <w:t xml:space="preserve">each year increases with time. It would appear that, by choosing either incorrect option D (24 per cent </w:t>
      </w:r>
      <w:r>
        <w:rPr>
          <w:rFonts w:ascii="Times New Roman" w:hAnsi="Times New Roman" w:cs="Times New Roman"/>
          <w:sz w:val="20"/>
          <w:szCs w:val="20"/>
        </w:rPr>
        <w:lastRenderedPageBreak/>
        <w:t>of students) or E</w:t>
      </w:r>
      <w:r>
        <w:rPr>
          <w:rFonts w:ascii="Times New Roman" w:hAnsi="Times New Roman" w:cs="Times New Roman"/>
          <w:sz w:val="20"/>
          <w:szCs w:val="20"/>
        </w:rPr>
        <w:t xml:space="preserve"> </w:t>
      </w:r>
      <w:r>
        <w:rPr>
          <w:rFonts w:ascii="Times New Roman" w:hAnsi="Times New Roman" w:cs="Times New Roman"/>
          <w:sz w:val="20"/>
          <w:szCs w:val="20"/>
        </w:rPr>
        <w:t>(27 per cent of students), the majority of students confused the amount paid off the principal with the amount still owing</w:t>
      </w:r>
      <w:r>
        <w:rPr>
          <w:rFonts w:ascii="Times New Roman" w:hAnsi="Times New Roman" w:cs="Times New Roman"/>
          <w:sz w:val="20"/>
          <w:szCs w:val="20"/>
        </w:rPr>
        <w:t xml:space="preserve"> </w:t>
      </w:r>
      <w:r>
        <w:rPr>
          <w:rFonts w:ascii="Times New Roman" w:hAnsi="Times New Roman" w:cs="Times New Roman"/>
          <w:sz w:val="20"/>
          <w:szCs w:val="20"/>
        </w:rPr>
        <w:t>on the loan.</w:t>
      </w:r>
      <w:r>
        <w:rPr>
          <w:rFonts w:ascii="Times New Roman" w:hAnsi="Times New Roman" w:cs="Times New Roman"/>
          <w:sz w:val="20"/>
          <w:szCs w:val="20"/>
        </w:rPr>
        <w:t xml:space="preserve"> This was most likely due to the fact that the students didn’t read the question properly and did not answer what was being asked. Drawing up a table of values would be easier to understand.</w:t>
      </w:r>
    </w:p>
    <w:p w:rsidR="006E002D" w:rsidRPr="006E002D" w:rsidRDefault="006E002D" w:rsidP="006E002D">
      <w:pPr>
        <w:rPr>
          <w:color w:val="FF0000"/>
          <w:sz w:val="20"/>
          <w:szCs w:val="20"/>
        </w:rPr>
      </w:pPr>
      <w:r w:rsidRPr="006E002D">
        <w:rPr>
          <w:b/>
          <w:color w:val="FF0000"/>
          <w:sz w:val="24"/>
          <w:szCs w:val="24"/>
        </w:rPr>
        <w:t>Teachers and students are reminded that graphical analysis of business and financial situations is a requirement of the study design.</w:t>
      </w:r>
    </w:p>
    <w:p w:rsidR="006E002D" w:rsidRDefault="006E002D" w:rsidP="00B26950">
      <w:pPr>
        <w:autoSpaceDE w:val="0"/>
        <w:autoSpaceDN w:val="0"/>
        <w:adjustRightInd w:val="0"/>
        <w:spacing w:after="0" w:line="240" w:lineRule="auto"/>
        <w:rPr>
          <w:rFonts w:ascii="Times New Roman" w:hAnsi="Times New Roman" w:cs="Times New Roman"/>
          <w:sz w:val="20"/>
          <w:szCs w:val="20"/>
        </w:rPr>
      </w:pPr>
    </w:p>
    <w:p w:rsidR="00B26950" w:rsidRDefault="00B26950" w:rsidP="00B26950">
      <w:pPr>
        <w:autoSpaceDE w:val="0"/>
        <w:autoSpaceDN w:val="0"/>
        <w:adjustRightInd w:val="0"/>
        <w:spacing w:after="0" w:line="240" w:lineRule="auto"/>
        <w:rPr>
          <w:rFonts w:ascii="Times New Roman" w:hAnsi="Times New Roman" w:cs="Times New Roman"/>
          <w:sz w:val="20"/>
          <w:szCs w:val="20"/>
        </w:rPr>
      </w:pPr>
    </w:p>
    <w:p w:rsidR="00B26950" w:rsidRDefault="00E74DDB" w:rsidP="00B26950">
      <w:pPr>
        <w:autoSpaceDE w:val="0"/>
        <w:autoSpaceDN w:val="0"/>
        <w:adjustRightInd w:val="0"/>
        <w:spacing w:after="0" w:line="240" w:lineRule="auto"/>
        <w:rPr>
          <w:rFonts w:ascii="Times New Roman" w:hAnsi="Times New Roman" w:cs="Times New Roman"/>
          <w:sz w:val="20"/>
          <w:szCs w:val="20"/>
        </w:rPr>
      </w:pPr>
      <w:r w:rsidRPr="00E74DDB">
        <w:rPr>
          <w:rFonts w:ascii="Times New Roman" w:hAnsi="Times New Roman" w:cs="Times New Roman"/>
          <w:noProof/>
          <w:sz w:val="20"/>
          <w:szCs w:val="20"/>
        </w:rPr>
        <w:drawing>
          <wp:inline distT="0" distB="0" distL="0" distR="0">
            <wp:extent cx="5731510" cy="2380507"/>
            <wp:effectExtent l="0" t="0" r="254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2380507"/>
                    </a:xfrm>
                    <a:prstGeom prst="rect">
                      <a:avLst/>
                    </a:prstGeom>
                    <a:noFill/>
                    <a:ln>
                      <a:noFill/>
                    </a:ln>
                  </pic:spPr>
                </pic:pic>
              </a:graphicData>
            </a:graphic>
          </wp:inline>
        </w:drawing>
      </w:r>
    </w:p>
    <w:p w:rsidR="00B26950" w:rsidRDefault="00B26950" w:rsidP="00B26950">
      <w:pPr>
        <w:autoSpaceDE w:val="0"/>
        <w:autoSpaceDN w:val="0"/>
        <w:adjustRightInd w:val="0"/>
        <w:spacing w:after="0" w:line="240" w:lineRule="auto"/>
        <w:rPr>
          <w:rFonts w:ascii="Times New Roman" w:hAnsi="Times New Roman" w:cs="Times New Roman"/>
          <w:sz w:val="20"/>
          <w:szCs w:val="20"/>
        </w:rPr>
      </w:pPr>
    </w:p>
    <w:p w:rsidR="00E74DDB" w:rsidRDefault="00E74DDB" w:rsidP="00B26950">
      <w:pPr>
        <w:autoSpaceDE w:val="0"/>
        <w:autoSpaceDN w:val="0"/>
        <w:adjustRightInd w:val="0"/>
        <w:spacing w:after="0" w:line="240" w:lineRule="auto"/>
        <w:rPr>
          <w:rFonts w:ascii="Times New Roman" w:hAnsi="Times New Roman" w:cs="Times New Roman"/>
          <w:sz w:val="20"/>
          <w:szCs w:val="20"/>
        </w:rPr>
      </w:pPr>
    </w:p>
    <w:p w:rsidR="00E74DDB" w:rsidRDefault="00E74DDB" w:rsidP="00B26950">
      <w:pPr>
        <w:autoSpaceDE w:val="0"/>
        <w:autoSpaceDN w:val="0"/>
        <w:adjustRightInd w:val="0"/>
        <w:spacing w:after="0" w:line="240" w:lineRule="auto"/>
        <w:rPr>
          <w:rFonts w:ascii="Times New Roman" w:hAnsi="Times New Roman" w:cs="Times New Roman"/>
          <w:sz w:val="20"/>
          <w:szCs w:val="20"/>
        </w:rPr>
      </w:pPr>
    </w:p>
    <w:p w:rsidR="00E74DDB" w:rsidRDefault="00E74DDB" w:rsidP="00B26950">
      <w:pPr>
        <w:autoSpaceDE w:val="0"/>
        <w:autoSpaceDN w:val="0"/>
        <w:adjustRightInd w:val="0"/>
        <w:spacing w:after="0" w:line="240" w:lineRule="auto"/>
        <w:rPr>
          <w:rFonts w:ascii="Times New Roman" w:hAnsi="Times New Roman" w:cs="Times New Roman"/>
          <w:sz w:val="20"/>
          <w:szCs w:val="20"/>
        </w:rPr>
      </w:pPr>
    </w:p>
    <w:p w:rsidR="00E74DDB" w:rsidRDefault="00E74DDB" w:rsidP="00B26950">
      <w:pPr>
        <w:autoSpaceDE w:val="0"/>
        <w:autoSpaceDN w:val="0"/>
        <w:adjustRightInd w:val="0"/>
        <w:spacing w:after="0" w:line="240" w:lineRule="auto"/>
        <w:rPr>
          <w:rFonts w:ascii="Times New Roman" w:hAnsi="Times New Roman" w:cs="Times New Roman"/>
          <w:sz w:val="20"/>
          <w:szCs w:val="20"/>
        </w:rPr>
      </w:pPr>
    </w:p>
    <w:p w:rsidR="00E74DDB" w:rsidRDefault="00E74DDB" w:rsidP="00B26950">
      <w:pPr>
        <w:autoSpaceDE w:val="0"/>
        <w:autoSpaceDN w:val="0"/>
        <w:adjustRightInd w:val="0"/>
        <w:spacing w:after="0" w:line="240" w:lineRule="auto"/>
        <w:rPr>
          <w:rFonts w:ascii="Times New Roman" w:hAnsi="Times New Roman" w:cs="Times New Roman"/>
          <w:sz w:val="20"/>
          <w:szCs w:val="20"/>
        </w:rPr>
      </w:pPr>
    </w:p>
    <w:p w:rsidR="00E74DDB" w:rsidRDefault="00E74DDB" w:rsidP="00B26950">
      <w:pPr>
        <w:autoSpaceDE w:val="0"/>
        <w:autoSpaceDN w:val="0"/>
        <w:adjustRightInd w:val="0"/>
        <w:spacing w:after="0" w:line="240" w:lineRule="auto"/>
        <w:rPr>
          <w:rFonts w:ascii="Times New Roman" w:hAnsi="Times New Roman" w:cs="Times New Roman"/>
          <w:sz w:val="20"/>
          <w:szCs w:val="20"/>
        </w:rPr>
      </w:pPr>
    </w:p>
    <w:p w:rsidR="00E74DDB" w:rsidRDefault="00E74DDB" w:rsidP="00B26950">
      <w:pPr>
        <w:autoSpaceDE w:val="0"/>
        <w:autoSpaceDN w:val="0"/>
        <w:adjustRightInd w:val="0"/>
        <w:spacing w:after="0" w:line="240" w:lineRule="auto"/>
        <w:rPr>
          <w:rFonts w:ascii="Times New Roman" w:hAnsi="Times New Roman" w:cs="Times New Roman"/>
          <w:sz w:val="20"/>
          <w:szCs w:val="20"/>
        </w:rPr>
      </w:pPr>
    </w:p>
    <w:p w:rsidR="00E74DDB" w:rsidRDefault="00E74DDB" w:rsidP="00B26950">
      <w:pPr>
        <w:autoSpaceDE w:val="0"/>
        <w:autoSpaceDN w:val="0"/>
        <w:adjustRightInd w:val="0"/>
        <w:spacing w:after="0" w:line="240" w:lineRule="auto"/>
        <w:rPr>
          <w:rFonts w:ascii="Times New Roman" w:hAnsi="Times New Roman" w:cs="Times New Roman"/>
          <w:sz w:val="20"/>
          <w:szCs w:val="20"/>
        </w:rPr>
      </w:pPr>
    </w:p>
    <w:p w:rsidR="00E74DDB" w:rsidRDefault="00E74DDB" w:rsidP="00B26950">
      <w:pPr>
        <w:autoSpaceDE w:val="0"/>
        <w:autoSpaceDN w:val="0"/>
        <w:adjustRightInd w:val="0"/>
        <w:spacing w:after="0" w:line="240" w:lineRule="auto"/>
        <w:rPr>
          <w:rFonts w:ascii="Times New Roman" w:hAnsi="Times New Roman" w:cs="Times New Roman"/>
          <w:sz w:val="20"/>
          <w:szCs w:val="20"/>
        </w:rPr>
      </w:pPr>
    </w:p>
    <w:p w:rsidR="00E74DDB" w:rsidRDefault="00E74DDB" w:rsidP="00B26950">
      <w:pPr>
        <w:autoSpaceDE w:val="0"/>
        <w:autoSpaceDN w:val="0"/>
        <w:adjustRightInd w:val="0"/>
        <w:spacing w:after="0" w:line="240" w:lineRule="auto"/>
        <w:rPr>
          <w:rFonts w:ascii="Times New Roman" w:hAnsi="Times New Roman" w:cs="Times New Roman"/>
          <w:sz w:val="20"/>
          <w:szCs w:val="20"/>
        </w:rPr>
      </w:pPr>
    </w:p>
    <w:p w:rsidR="00E74DDB" w:rsidRDefault="00E74DDB" w:rsidP="00B26950">
      <w:pPr>
        <w:autoSpaceDE w:val="0"/>
        <w:autoSpaceDN w:val="0"/>
        <w:adjustRightInd w:val="0"/>
        <w:spacing w:after="0" w:line="240" w:lineRule="auto"/>
        <w:rPr>
          <w:rFonts w:ascii="Times New Roman" w:hAnsi="Times New Roman" w:cs="Times New Roman"/>
          <w:sz w:val="20"/>
          <w:szCs w:val="20"/>
        </w:rPr>
      </w:pPr>
    </w:p>
    <w:p w:rsidR="00B26950" w:rsidRPr="00656D0C" w:rsidRDefault="006703AE" w:rsidP="006703AE">
      <w:pPr>
        <w:autoSpaceDE w:val="0"/>
        <w:autoSpaceDN w:val="0"/>
        <w:adjustRightInd w:val="0"/>
        <w:spacing w:after="0" w:line="240" w:lineRule="auto"/>
        <w:jc w:val="center"/>
        <w:rPr>
          <w:rFonts w:ascii="Times New Roman" w:hAnsi="Times New Roman" w:cs="Times New Roman"/>
          <w:b/>
          <w:color w:val="FF0000"/>
          <w:sz w:val="28"/>
          <w:szCs w:val="28"/>
        </w:rPr>
      </w:pPr>
      <w:r w:rsidRPr="00656D0C">
        <w:rPr>
          <w:rFonts w:ascii="Times New Roman" w:hAnsi="Times New Roman" w:cs="Times New Roman"/>
          <w:b/>
          <w:color w:val="FF0000"/>
          <w:sz w:val="28"/>
          <w:szCs w:val="28"/>
        </w:rPr>
        <w:t>Make sure the rate is in the same time period as the compounding time.</w:t>
      </w:r>
    </w:p>
    <w:p w:rsidR="00B26950" w:rsidRDefault="00B26950" w:rsidP="00B2695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In Question 9, students were asked to determine which of five given expressions, based on the compound interest</w:t>
      </w:r>
      <w:r w:rsidR="00E74DDB">
        <w:rPr>
          <w:rFonts w:ascii="Times New Roman" w:hAnsi="Times New Roman" w:cs="Times New Roman"/>
          <w:sz w:val="20"/>
          <w:szCs w:val="20"/>
        </w:rPr>
        <w:t xml:space="preserve"> </w:t>
      </w:r>
      <w:r>
        <w:rPr>
          <w:rFonts w:ascii="Times New Roman" w:hAnsi="Times New Roman" w:cs="Times New Roman"/>
          <w:sz w:val="20"/>
          <w:szCs w:val="20"/>
        </w:rPr>
        <w:t>formula, could be used to determine the interest earned in the fourth year by an $8000 investment. Only 33 per cent of</w:t>
      </w:r>
      <w:r w:rsidR="00E74DDB">
        <w:rPr>
          <w:rFonts w:ascii="Times New Roman" w:hAnsi="Times New Roman" w:cs="Times New Roman"/>
          <w:sz w:val="20"/>
          <w:szCs w:val="20"/>
        </w:rPr>
        <w:t xml:space="preserve"> </w:t>
      </w:r>
      <w:r>
        <w:rPr>
          <w:rFonts w:ascii="Times New Roman" w:hAnsi="Times New Roman" w:cs="Times New Roman"/>
          <w:sz w:val="20"/>
          <w:szCs w:val="20"/>
        </w:rPr>
        <w:t>students chose the correct option (C). Common errors included not recognising that interest was calculated quarterly</w:t>
      </w:r>
      <w:r w:rsidR="00E74DDB">
        <w:rPr>
          <w:rFonts w:ascii="Times New Roman" w:hAnsi="Times New Roman" w:cs="Times New Roman"/>
          <w:sz w:val="20"/>
          <w:szCs w:val="20"/>
        </w:rPr>
        <w:t xml:space="preserve"> </w:t>
      </w:r>
      <w:r>
        <w:rPr>
          <w:rFonts w:ascii="Times New Roman" w:hAnsi="Times New Roman" w:cs="Times New Roman"/>
          <w:sz w:val="20"/>
          <w:szCs w:val="20"/>
        </w:rPr>
        <w:t>(option B) or not converting the annual interest rate to a quarterly interest rate (option E).</w:t>
      </w:r>
    </w:p>
    <w:p w:rsidR="00E74DDB" w:rsidRDefault="00E74DDB" w:rsidP="00B26950">
      <w:pPr>
        <w:autoSpaceDE w:val="0"/>
        <w:autoSpaceDN w:val="0"/>
        <w:adjustRightInd w:val="0"/>
        <w:spacing w:after="0" w:line="240" w:lineRule="auto"/>
        <w:rPr>
          <w:rFonts w:ascii="Times New Roman" w:hAnsi="Times New Roman" w:cs="Times New Roman"/>
          <w:sz w:val="20"/>
          <w:szCs w:val="20"/>
        </w:rPr>
      </w:pPr>
    </w:p>
    <w:p w:rsidR="007B0E3E" w:rsidRDefault="007B0E3E" w:rsidP="007B0E3E">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Question 5</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Michelle took a reducing balance loan for $15 000 to purchase her car. Interest is calculated monthly at a rate</w:t>
      </w:r>
      <w:r>
        <w:rPr>
          <w:rFonts w:ascii="TimesNewRomanPSMT" w:hAnsi="TimesNewRomanPSMT" w:cs="TimesNewRomanPSMT"/>
        </w:rPr>
        <w:t xml:space="preserve"> </w:t>
      </w:r>
      <w:r>
        <w:rPr>
          <w:rFonts w:ascii="TimesNewRomanPSMT" w:hAnsi="TimesNewRomanPSMT" w:cs="TimesNewRomanPSMT"/>
        </w:rPr>
        <w:t>of 9.4% per annum.</w:t>
      </w:r>
      <w:r>
        <w:rPr>
          <w:rFonts w:ascii="TimesNewRomanPSMT" w:hAnsi="TimesNewRomanPSMT" w:cs="TimesNewRomanPSMT"/>
        </w:rPr>
        <w:t xml:space="preserve"> </w:t>
      </w:r>
      <w:r>
        <w:rPr>
          <w:rFonts w:ascii="TimesNewRomanPSMT" w:hAnsi="TimesNewRomanPSMT" w:cs="TimesNewRomanPSMT"/>
        </w:rPr>
        <w:t>In order to repay the loan Michelle will make a number of equal monthly payments of $350.</w:t>
      </w:r>
      <w:r>
        <w:rPr>
          <w:rFonts w:ascii="TimesNewRomanPSMT" w:hAnsi="TimesNewRomanPSMT" w:cs="TimesNewRomanPSMT"/>
        </w:rPr>
        <w:t xml:space="preserve"> </w:t>
      </w:r>
      <w:r>
        <w:rPr>
          <w:rFonts w:ascii="TimesNewRomanPSMT" w:hAnsi="TimesNewRomanPSMT" w:cs="TimesNewRomanPSMT"/>
        </w:rPr>
        <w:t>The final repayment will be less than $350.</w:t>
      </w:r>
    </w:p>
    <w:p w:rsidR="007B0E3E" w:rsidRPr="007B0E3E" w:rsidRDefault="007B0E3E" w:rsidP="007B0E3E">
      <w:pPr>
        <w:pStyle w:val="ListParagraph"/>
        <w:numPr>
          <w:ilvl w:val="0"/>
          <w:numId w:val="1"/>
        </w:numPr>
        <w:autoSpaceDE w:val="0"/>
        <w:autoSpaceDN w:val="0"/>
        <w:adjustRightInd w:val="0"/>
        <w:spacing w:after="0" w:line="240" w:lineRule="auto"/>
        <w:rPr>
          <w:rFonts w:ascii="TimesNewRomanPSMT" w:hAnsi="TimesNewRomanPSMT" w:cs="TimesNewRomanPSMT"/>
        </w:rPr>
      </w:pPr>
      <w:r w:rsidRPr="007B0E3E">
        <w:rPr>
          <w:rFonts w:ascii="TimesNewRomanPSMT" w:hAnsi="TimesNewRomanPSMT" w:cs="TimesNewRomanPSMT"/>
        </w:rPr>
        <w:t>How many equal monthly payments of $350 will Michelle need to make?</w:t>
      </w:r>
    </w:p>
    <w:p w:rsidR="007B0E3E" w:rsidRDefault="007B0E3E" w:rsidP="007B0E3E">
      <w:pPr>
        <w:pStyle w:val="ListParagraph"/>
        <w:autoSpaceDE w:val="0"/>
        <w:autoSpaceDN w:val="0"/>
        <w:adjustRightInd w:val="0"/>
        <w:spacing w:after="0" w:line="240" w:lineRule="auto"/>
        <w:rPr>
          <w:rFonts w:ascii="TimesNewRomanPSMT" w:hAnsi="TimesNewRomanPSMT" w:cs="TimesNewRomanPSMT"/>
        </w:rPr>
      </w:pPr>
    </w:p>
    <w:p w:rsidR="007B0E3E" w:rsidRPr="007B0E3E" w:rsidRDefault="007B0E3E" w:rsidP="007B0E3E">
      <w:pPr>
        <w:pStyle w:val="ListParagraph"/>
        <w:autoSpaceDE w:val="0"/>
        <w:autoSpaceDN w:val="0"/>
        <w:adjustRightInd w:val="0"/>
        <w:spacing w:after="0" w:line="240" w:lineRule="auto"/>
        <w:rPr>
          <w:rFonts w:ascii="TimesNewRomanPSMT" w:hAnsi="TimesNewRomanPSMT" w:cs="TimesNewRomanPSMT"/>
        </w:rPr>
      </w:pP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1 mark</w:t>
      </w:r>
    </w:p>
    <w:p w:rsidR="007B0E3E" w:rsidRPr="007B0E3E" w:rsidRDefault="007B0E3E" w:rsidP="007B0E3E">
      <w:pPr>
        <w:pStyle w:val="ListParagraph"/>
        <w:numPr>
          <w:ilvl w:val="0"/>
          <w:numId w:val="1"/>
        </w:numPr>
        <w:autoSpaceDE w:val="0"/>
        <w:autoSpaceDN w:val="0"/>
        <w:adjustRightInd w:val="0"/>
        <w:spacing w:after="0" w:line="240" w:lineRule="auto"/>
        <w:rPr>
          <w:rFonts w:ascii="TimesNewRomanPSMT" w:hAnsi="TimesNewRomanPSMT" w:cs="TimesNewRomanPSMT"/>
        </w:rPr>
      </w:pPr>
      <w:r w:rsidRPr="007B0E3E">
        <w:rPr>
          <w:rFonts w:ascii="TimesNewRomanPSMT" w:hAnsi="TimesNewRomanPSMT" w:cs="TimesNewRomanPSMT"/>
        </w:rPr>
        <w:t>How much of the principal does Michelle have left to pay imm</w:t>
      </w:r>
      <w:r w:rsidRPr="007B0E3E">
        <w:rPr>
          <w:rFonts w:ascii="TimesNewRomanPSMT" w:hAnsi="TimesNewRomanPSMT" w:cs="TimesNewRomanPSMT"/>
        </w:rPr>
        <w:t>ediately after she makes her fi</w:t>
      </w:r>
      <w:r w:rsidRPr="007B0E3E">
        <w:rPr>
          <w:rFonts w:ascii="TimesNewRomanPSMT" w:hAnsi="TimesNewRomanPSMT" w:cs="TimesNewRomanPSMT"/>
        </w:rPr>
        <w:t>nal $350</w:t>
      </w:r>
      <w:r w:rsidRPr="007B0E3E">
        <w:rPr>
          <w:rFonts w:ascii="TimesNewRomanPSMT" w:hAnsi="TimesNewRomanPSMT" w:cs="TimesNewRomanPSMT"/>
        </w:rPr>
        <w:t xml:space="preserve"> </w:t>
      </w:r>
      <w:r w:rsidRPr="007B0E3E">
        <w:rPr>
          <w:rFonts w:ascii="TimesNewRomanPSMT" w:hAnsi="TimesNewRomanPSMT" w:cs="TimesNewRomanPSMT"/>
        </w:rPr>
        <w:t>payment? Find this amount correct to the nearest dollar.</w:t>
      </w:r>
    </w:p>
    <w:p w:rsidR="007B0E3E" w:rsidRDefault="007B0E3E" w:rsidP="007B0E3E">
      <w:pPr>
        <w:pStyle w:val="ListParagraph"/>
        <w:autoSpaceDE w:val="0"/>
        <w:autoSpaceDN w:val="0"/>
        <w:adjustRightInd w:val="0"/>
        <w:spacing w:after="0" w:line="240" w:lineRule="auto"/>
        <w:rPr>
          <w:rFonts w:ascii="TimesNewRomanPSMT" w:hAnsi="TimesNewRomanPSMT" w:cs="TimesNewRomanPSMT"/>
        </w:rPr>
      </w:pPr>
    </w:p>
    <w:p w:rsidR="007B0E3E" w:rsidRDefault="007B0E3E" w:rsidP="007B0E3E">
      <w:pPr>
        <w:pStyle w:val="ListParagraph"/>
        <w:autoSpaceDE w:val="0"/>
        <w:autoSpaceDN w:val="0"/>
        <w:adjustRightInd w:val="0"/>
        <w:spacing w:after="0" w:line="240" w:lineRule="auto"/>
        <w:rPr>
          <w:rFonts w:ascii="TimesNewRomanPSMT" w:hAnsi="TimesNewRomanPSMT" w:cs="TimesNewRomanPSMT"/>
        </w:rPr>
      </w:pPr>
    </w:p>
    <w:p w:rsidR="007B0E3E" w:rsidRPr="007B0E3E" w:rsidRDefault="007B0E3E" w:rsidP="007B0E3E">
      <w:pPr>
        <w:pStyle w:val="ListParagraph"/>
        <w:autoSpaceDE w:val="0"/>
        <w:autoSpaceDN w:val="0"/>
        <w:adjustRightInd w:val="0"/>
        <w:spacing w:after="0" w:line="240" w:lineRule="auto"/>
        <w:rPr>
          <w:rFonts w:ascii="TimesNewRomanPSMT" w:hAnsi="TimesNewRomanPSMT" w:cs="TimesNewRomanPSMT"/>
        </w:rPr>
      </w:pP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1 mark</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lastRenderedPageBreak/>
        <w:t>Exactly one year after Michelle established her loan the interest rate increased to 9.7% per annum. Michelle</w:t>
      </w:r>
      <w:r>
        <w:rPr>
          <w:rFonts w:ascii="TimesNewRomanPSMT" w:hAnsi="TimesNewRomanPSMT" w:cs="TimesNewRomanPSMT"/>
        </w:rPr>
        <w:t xml:space="preserve"> </w:t>
      </w:r>
      <w:r>
        <w:rPr>
          <w:rFonts w:ascii="TimesNewRomanPSMT" w:hAnsi="TimesNewRomanPSMT" w:cs="TimesNewRomanPSMT"/>
        </w:rPr>
        <w:t>decided to increase her monthly payment so that the loan would be fully paid in three years (exactly four years</w:t>
      </w:r>
      <w:r>
        <w:rPr>
          <w:rFonts w:ascii="TimesNewRomanPSMT" w:hAnsi="TimesNewRomanPSMT" w:cs="TimesNewRomanPSMT"/>
        </w:rPr>
        <w:t xml:space="preserve"> </w:t>
      </w:r>
      <w:r>
        <w:rPr>
          <w:rFonts w:ascii="TimesNewRomanPSMT" w:hAnsi="TimesNewRomanPSMT" w:cs="TimesNewRomanPSMT"/>
        </w:rPr>
        <w:t>from the date the loan was established).</w:t>
      </w:r>
    </w:p>
    <w:p w:rsidR="007B0E3E" w:rsidRPr="00656D0C" w:rsidRDefault="007B0E3E" w:rsidP="00123769">
      <w:pPr>
        <w:pStyle w:val="ListParagraph"/>
        <w:numPr>
          <w:ilvl w:val="0"/>
          <w:numId w:val="1"/>
        </w:numPr>
        <w:autoSpaceDE w:val="0"/>
        <w:autoSpaceDN w:val="0"/>
        <w:adjustRightInd w:val="0"/>
        <w:spacing w:after="0" w:line="240" w:lineRule="auto"/>
        <w:rPr>
          <w:rFonts w:ascii="TimesNewRomanPSMT" w:hAnsi="TimesNewRomanPSMT" w:cs="TimesNewRomanPSMT"/>
        </w:rPr>
      </w:pPr>
      <w:r w:rsidRPr="00656D0C">
        <w:rPr>
          <w:rFonts w:ascii="TimesNewRomanPSMT" w:hAnsi="TimesNewRomanPSMT" w:cs="TimesNewRomanPSMT"/>
        </w:rPr>
        <w:t>What is the new monthly payment Michelle will make? Write your answer correct to the nearest cent.</w:t>
      </w:r>
    </w:p>
    <w:p w:rsidR="007B0E3E" w:rsidRDefault="007B0E3E" w:rsidP="007B0E3E">
      <w:pPr>
        <w:pStyle w:val="ListParagraph"/>
        <w:autoSpaceDE w:val="0"/>
        <w:autoSpaceDN w:val="0"/>
        <w:adjustRightInd w:val="0"/>
        <w:spacing w:after="0" w:line="240" w:lineRule="auto"/>
        <w:rPr>
          <w:rFonts w:ascii="TimesNewRomanPSMT" w:hAnsi="TimesNewRomanPSMT" w:cs="TimesNewRomanPSMT"/>
        </w:rPr>
      </w:pPr>
    </w:p>
    <w:p w:rsidR="007B0E3E" w:rsidRPr="007B0E3E" w:rsidRDefault="007B0E3E" w:rsidP="007B0E3E">
      <w:pPr>
        <w:pStyle w:val="ListParagraph"/>
        <w:autoSpaceDE w:val="0"/>
        <w:autoSpaceDN w:val="0"/>
        <w:adjustRightInd w:val="0"/>
        <w:spacing w:after="0" w:line="240" w:lineRule="auto"/>
        <w:rPr>
          <w:rFonts w:ascii="TimesNewRomanPSMT" w:hAnsi="TimesNewRomanPSMT" w:cs="TimesNewRomanPSMT"/>
        </w:rPr>
      </w:pPr>
    </w:p>
    <w:p w:rsidR="00656D0C" w:rsidRPr="00656D0C" w:rsidRDefault="007B0E3E" w:rsidP="00656D0C">
      <w:pPr>
        <w:autoSpaceDE w:val="0"/>
        <w:autoSpaceDN w:val="0"/>
        <w:adjustRightInd w:val="0"/>
        <w:spacing w:after="0" w:line="240" w:lineRule="auto"/>
        <w:rPr>
          <w:rFonts w:ascii="TimesNewRomanPSMT" w:hAnsi="TimesNewRomanPSMT" w:cs="TimesNewRomanPSMT"/>
          <w:b/>
          <w:color w:val="FF0000"/>
          <w:sz w:val="28"/>
          <w:szCs w:val="28"/>
        </w:rPr>
      </w:pPr>
      <w:r>
        <w:rPr>
          <w:rFonts w:ascii="TimesNewRomanPSMT" w:hAnsi="TimesNewRomanPSMT" w:cs="TimesNewRomanPSMT"/>
        </w:rPr>
        <w:t>2 marks</w:t>
      </w:r>
      <w:r w:rsidR="00656D0C">
        <w:rPr>
          <w:rFonts w:ascii="TimesNewRomanPSMT" w:hAnsi="TimesNewRomanPSMT" w:cs="TimesNewRomanPSMT"/>
        </w:rPr>
        <w:t xml:space="preserve">          </w:t>
      </w:r>
      <w:r w:rsidR="00656D0C" w:rsidRPr="00656D0C">
        <w:rPr>
          <w:rFonts w:ascii="TimesNewRomanPSMT" w:hAnsi="TimesNewRomanPSMT" w:cs="TimesNewRomanPSMT"/>
          <w:b/>
          <w:color w:val="FF0000"/>
          <w:sz w:val="28"/>
          <w:szCs w:val="28"/>
        </w:rPr>
        <w:t>Use the finance solver</w:t>
      </w:r>
    </w:p>
    <w:p w:rsidR="00EF232A" w:rsidRDefault="00E74DDB" w:rsidP="00656D0C">
      <w:pPr>
        <w:autoSpaceDE w:val="0"/>
        <w:autoSpaceDN w:val="0"/>
        <w:adjustRightInd w:val="0"/>
        <w:spacing w:after="0" w:line="240" w:lineRule="auto"/>
        <w:rPr>
          <w:sz w:val="20"/>
          <w:szCs w:val="20"/>
        </w:rPr>
      </w:pPr>
      <w:r w:rsidRPr="00E74DDB">
        <w:rPr>
          <w:noProof/>
          <w:sz w:val="20"/>
          <w:szCs w:val="20"/>
        </w:rPr>
        <w:drawing>
          <wp:inline distT="0" distB="0" distL="0" distR="0">
            <wp:extent cx="5731510" cy="7500526"/>
            <wp:effectExtent l="0" t="0" r="254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7500526"/>
                    </a:xfrm>
                    <a:prstGeom prst="rect">
                      <a:avLst/>
                    </a:prstGeom>
                    <a:noFill/>
                    <a:ln>
                      <a:noFill/>
                    </a:ln>
                  </pic:spPr>
                </pic:pic>
              </a:graphicData>
            </a:graphic>
          </wp:inline>
        </w:drawing>
      </w:r>
    </w:p>
    <w:p w:rsidR="007B0E3E" w:rsidRDefault="007B0E3E" w:rsidP="007B0E3E">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lastRenderedPageBreak/>
        <w:t>Question 3</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Jamie bought a $500 games console on a hire-purchase plan.</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He paid $50 deposit and monthly instalments of $25 for two years.</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The flat interest rate charged per annum is closest to</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A. </w:t>
      </w:r>
      <w:r>
        <w:rPr>
          <w:rFonts w:ascii="TimesNewRomanPSMT" w:hAnsi="TimesNewRomanPSMT" w:cs="TimesNewRomanPSMT"/>
        </w:rPr>
        <w:t>15.0%</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B. </w:t>
      </w:r>
      <w:r>
        <w:rPr>
          <w:rFonts w:ascii="TimesNewRomanPSMT" w:hAnsi="TimesNewRomanPSMT" w:cs="TimesNewRomanPSMT"/>
        </w:rPr>
        <w:t>16.7%</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C. </w:t>
      </w:r>
      <w:r>
        <w:rPr>
          <w:rFonts w:ascii="TimesNewRomanPSMT" w:hAnsi="TimesNewRomanPSMT" w:cs="TimesNewRomanPSMT"/>
        </w:rPr>
        <w:t>30.0%</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D. </w:t>
      </w:r>
      <w:r>
        <w:rPr>
          <w:rFonts w:ascii="TimesNewRomanPSMT" w:hAnsi="TimesNewRomanPSMT" w:cs="TimesNewRomanPSMT"/>
        </w:rPr>
        <w:t>33.3%</w:t>
      </w:r>
    </w:p>
    <w:p w:rsidR="007B0E3E" w:rsidRDefault="007B0E3E" w:rsidP="007B0E3E">
      <w:pPr>
        <w:rPr>
          <w:rFonts w:ascii="TimesNewRomanPSMT" w:hAnsi="TimesNewRomanPSMT" w:cs="TimesNewRomanPSMT"/>
        </w:rPr>
      </w:pPr>
      <w:r>
        <w:rPr>
          <w:rFonts w:ascii="Times New Roman" w:hAnsi="Times New Roman" w:cs="Times New Roman"/>
          <w:b/>
          <w:bCs/>
        </w:rPr>
        <w:t xml:space="preserve">E. </w:t>
      </w:r>
      <w:r>
        <w:rPr>
          <w:rFonts w:ascii="TimesNewRomanPSMT" w:hAnsi="TimesNewRomanPSMT" w:cs="TimesNewRomanPSMT"/>
        </w:rPr>
        <w:t>66.7%</w:t>
      </w:r>
    </w:p>
    <w:p w:rsidR="00656D0C" w:rsidRDefault="00656D0C" w:rsidP="00656D0C">
      <w:pPr>
        <w:rPr>
          <w:sz w:val="20"/>
          <w:szCs w:val="20"/>
        </w:rPr>
      </w:pPr>
      <w:r>
        <w:rPr>
          <w:sz w:val="20"/>
          <w:szCs w:val="20"/>
        </w:rPr>
        <w:t xml:space="preserve">Remember interest is calculated on the </w:t>
      </w:r>
      <w:r w:rsidRPr="006D5593">
        <w:rPr>
          <w:b/>
          <w:color w:val="FF0000"/>
          <w:sz w:val="20"/>
          <w:szCs w:val="20"/>
        </w:rPr>
        <w:t>amount after the deposit</w:t>
      </w:r>
      <w:r w:rsidRPr="006D5593">
        <w:rPr>
          <w:color w:val="FF0000"/>
          <w:sz w:val="20"/>
          <w:szCs w:val="20"/>
        </w:rPr>
        <w:t xml:space="preserve"> </w:t>
      </w:r>
      <w:r>
        <w:rPr>
          <w:sz w:val="20"/>
          <w:szCs w:val="20"/>
        </w:rPr>
        <w:t>therefore:</w:t>
      </w:r>
    </w:p>
    <w:p w:rsidR="00656D0C" w:rsidRDefault="00656D0C" w:rsidP="00656D0C">
      <w:pPr>
        <w:jc w:val="center"/>
        <w:rPr>
          <w:sz w:val="20"/>
          <w:szCs w:val="20"/>
        </w:rPr>
      </w:pPr>
      <w:r>
        <w:rPr>
          <w:sz w:val="20"/>
          <w:szCs w:val="20"/>
        </w:rPr>
        <w:t xml:space="preserve">50 x 25 – 450 </w:t>
      </w:r>
      <w:r>
        <w:rPr>
          <w:sz w:val="20"/>
          <w:szCs w:val="20"/>
        </w:rPr>
        <w:t xml:space="preserve">= </w:t>
      </w:r>
      <w:r>
        <w:rPr>
          <w:sz w:val="20"/>
          <w:szCs w:val="20"/>
        </w:rPr>
        <w:t>450</w:t>
      </w:r>
      <w:r>
        <w:rPr>
          <w:sz w:val="20"/>
          <w:szCs w:val="20"/>
        </w:rPr>
        <w:t xml:space="preserve"> x </w:t>
      </w:r>
      <w:proofErr w:type="spellStart"/>
      <w:proofErr w:type="gramStart"/>
      <w:r w:rsidRPr="006D5593">
        <w:rPr>
          <w:b/>
          <w:color w:val="2E74B5" w:themeColor="accent1" w:themeShade="BF"/>
          <w:sz w:val="20"/>
          <w:szCs w:val="20"/>
        </w:rPr>
        <w:t>R</w:t>
      </w:r>
      <w:r w:rsidRPr="006D5593">
        <w:rPr>
          <w:b/>
          <w:color w:val="2E74B5" w:themeColor="accent1" w:themeShade="BF"/>
          <w:sz w:val="20"/>
          <w:szCs w:val="20"/>
          <w:vertAlign w:val="subscript"/>
        </w:rPr>
        <w:t>f</w:t>
      </w:r>
      <w:proofErr w:type="spellEnd"/>
      <w:proofErr w:type="gramEnd"/>
      <w:r>
        <w:rPr>
          <w:sz w:val="20"/>
          <w:szCs w:val="20"/>
        </w:rPr>
        <w:t xml:space="preserve"> x </w:t>
      </w:r>
      <w:r>
        <w:rPr>
          <w:sz w:val="20"/>
          <w:szCs w:val="20"/>
        </w:rPr>
        <w:t>2</w:t>
      </w:r>
      <w:r>
        <w:rPr>
          <w:sz w:val="20"/>
          <w:szCs w:val="20"/>
        </w:rPr>
        <w:t xml:space="preserve"> </w:t>
      </w:r>
      <w:proofErr w:type="spellStart"/>
      <w:r w:rsidRPr="006D5593">
        <w:rPr>
          <w:b/>
          <w:color w:val="2E74B5" w:themeColor="accent1" w:themeShade="BF"/>
          <w:sz w:val="20"/>
          <w:szCs w:val="20"/>
        </w:rPr>
        <w:t>yr</w:t>
      </w:r>
      <w:proofErr w:type="spellEnd"/>
    </w:p>
    <w:p w:rsidR="00656D0C" w:rsidRPr="006D5593" w:rsidRDefault="00656D0C" w:rsidP="00656D0C">
      <w:pPr>
        <w:jc w:val="center"/>
        <w:rPr>
          <w:b/>
          <w:color w:val="2E74B5" w:themeColor="accent1" w:themeShade="BF"/>
          <w:sz w:val="20"/>
          <w:szCs w:val="20"/>
        </w:rPr>
      </w:pPr>
      <w:r w:rsidRPr="006D5593">
        <w:rPr>
          <w:b/>
          <w:color w:val="2E74B5" w:themeColor="accent1" w:themeShade="BF"/>
          <w:sz w:val="20"/>
          <w:szCs w:val="20"/>
        </w:rPr>
        <w:t>When finding the rate, it is given per annum or per year therefore the time period must be in years.</w:t>
      </w:r>
    </w:p>
    <w:p w:rsidR="007B0E3E" w:rsidRDefault="007B0E3E" w:rsidP="007B0E3E">
      <w:pPr>
        <w:rPr>
          <w:rFonts w:ascii="TimesNewRomanPSMT" w:hAnsi="TimesNewRomanPSMT" w:cs="TimesNewRomanPSMT"/>
        </w:rPr>
      </w:pPr>
    </w:p>
    <w:p w:rsidR="007B0E3E" w:rsidRDefault="007B0E3E" w:rsidP="007B0E3E">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Question 8</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Robin takes out a reducing balance loan of $100 000 with quarterly repayments of $2150.</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After seven years of quarterly repayments, Robin still owes $80 000.</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Correct to one decimal place, the interest rate per annum for this loan is</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A. </w:t>
      </w:r>
      <w:r>
        <w:rPr>
          <w:rFonts w:ascii="TimesNewRomanPSMT" w:hAnsi="TimesNewRomanPSMT" w:cs="TimesNewRomanPSMT"/>
        </w:rPr>
        <w:t>6.3%</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B. </w:t>
      </w:r>
      <w:r>
        <w:rPr>
          <w:rFonts w:ascii="TimesNewRomanPSMT" w:hAnsi="TimesNewRomanPSMT" w:cs="TimesNewRomanPSMT"/>
        </w:rPr>
        <w:t>8.2%</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C. </w:t>
      </w:r>
      <w:r>
        <w:rPr>
          <w:rFonts w:ascii="TimesNewRomanPSMT" w:hAnsi="TimesNewRomanPSMT" w:cs="TimesNewRomanPSMT"/>
        </w:rPr>
        <w:t>12.9%</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D. </w:t>
      </w:r>
      <w:r>
        <w:rPr>
          <w:rFonts w:ascii="TimesNewRomanPSMT" w:hAnsi="TimesNewRomanPSMT" w:cs="TimesNewRomanPSMT"/>
        </w:rPr>
        <w:t>18.9%</w:t>
      </w:r>
    </w:p>
    <w:p w:rsidR="007B0E3E" w:rsidRDefault="007B0E3E" w:rsidP="007B0E3E">
      <w:pPr>
        <w:rPr>
          <w:rFonts w:ascii="TimesNewRomanPSMT" w:hAnsi="TimesNewRomanPSMT" w:cs="TimesNewRomanPSMT"/>
        </w:rPr>
      </w:pPr>
      <w:r>
        <w:rPr>
          <w:rFonts w:ascii="Times New Roman" w:hAnsi="Times New Roman" w:cs="Times New Roman"/>
          <w:b/>
          <w:bCs/>
        </w:rPr>
        <w:t xml:space="preserve">E. </w:t>
      </w:r>
      <w:r>
        <w:rPr>
          <w:rFonts w:ascii="TimesNewRomanPSMT" w:hAnsi="TimesNewRomanPSMT" w:cs="TimesNewRomanPSMT"/>
        </w:rPr>
        <w:t>24.7%</w:t>
      </w:r>
    </w:p>
    <w:p w:rsidR="007B0E3E" w:rsidRDefault="00656D0C" w:rsidP="007B0E3E">
      <w:pPr>
        <w:rPr>
          <w:rFonts w:ascii="TimesNewRomanPSMT" w:hAnsi="TimesNewRomanPSMT" w:cs="TimesNewRomanPSMT"/>
        </w:rPr>
      </w:pPr>
      <w:r w:rsidRPr="00656D0C">
        <w:rPr>
          <w:rFonts w:ascii="TimesNewRomanPSMT" w:hAnsi="TimesNewRomanPSMT" w:cs="TimesNewRomanPSMT"/>
          <w:b/>
          <w:color w:val="FF0000"/>
          <w:sz w:val="28"/>
          <w:szCs w:val="28"/>
        </w:rPr>
        <w:t>Use the finance solver</w:t>
      </w:r>
    </w:p>
    <w:p w:rsidR="007B0E3E" w:rsidRDefault="007B0E3E" w:rsidP="007B0E3E">
      <w:pPr>
        <w:rPr>
          <w:rFonts w:ascii="TimesNewRomanPSMT" w:hAnsi="TimesNewRomanPSMT" w:cs="TimesNewRomanPSMT"/>
        </w:rPr>
      </w:pPr>
    </w:p>
    <w:p w:rsidR="007B0E3E" w:rsidRDefault="007B0E3E" w:rsidP="007B0E3E">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Question 9</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To purchase a house Sam has borrowed $250 000 at an interest rate of 4.45% per annum, fixed for ten years.</w:t>
      </w:r>
      <w:r w:rsidR="008B4BDD">
        <w:rPr>
          <w:rFonts w:ascii="TimesNewRomanPSMT" w:hAnsi="TimesNewRomanPSMT" w:cs="TimesNewRomanPSMT"/>
        </w:rPr>
        <w:t xml:space="preserve"> </w:t>
      </w:r>
      <w:r>
        <w:rPr>
          <w:rFonts w:ascii="TimesNewRomanPSMT" w:hAnsi="TimesNewRomanPSMT" w:cs="TimesNewRomanPSMT"/>
        </w:rPr>
        <w:t>Interest is calculated monthly on the reducing balance of the loan. Monthly repayments are set at $1382.50.</w:t>
      </w:r>
      <w:r w:rsidR="008B4BDD">
        <w:rPr>
          <w:rFonts w:ascii="TimesNewRomanPSMT" w:hAnsi="TimesNewRomanPSMT" w:cs="TimesNewRomanPSMT"/>
        </w:rPr>
        <w:t xml:space="preserve"> </w:t>
      </w:r>
      <w:r>
        <w:rPr>
          <w:rFonts w:ascii="TimesNewRomanPSMT" w:hAnsi="TimesNewRomanPSMT" w:cs="TimesNewRomanPSMT"/>
        </w:rPr>
        <w:t>After 10 years, Sam renegotiates the conditions for the balance of his loan. The new interest rate will be 4.25%</w:t>
      </w:r>
      <w:r w:rsidR="008B4BDD">
        <w:rPr>
          <w:rFonts w:ascii="TimesNewRomanPSMT" w:hAnsi="TimesNewRomanPSMT" w:cs="TimesNewRomanPSMT"/>
        </w:rPr>
        <w:t xml:space="preserve"> </w:t>
      </w:r>
      <w:r>
        <w:rPr>
          <w:rFonts w:ascii="TimesNewRomanPSMT" w:hAnsi="TimesNewRomanPSMT" w:cs="TimesNewRomanPSMT"/>
        </w:rPr>
        <w:t>per annum. He will pay $1750 per month.</w:t>
      </w:r>
      <w:r w:rsidR="008B4BDD">
        <w:rPr>
          <w:rFonts w:ascii="TimesNewRomanPSMT" w:hAnsi="TimesNewRomanPSMT" w:cs="TimesNewRomanPSMT"/>
        </w:rPr>
        <w:t xml:space="preserve"> </w:t>
      </w:r>
      <w:r>
        <w:rPr>
          <w:rFonts w:ascii="TimesNewRomanPSMT" w:hAnsi="TimesNewRomanPSMT" w:cs="TimesNewRomanPSMT"/>
        </w:rPr>
        <w:t>The total time it will take him to pay out the loan fully is closest to</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A. </w:t>
      </w:r>
      <w:r>
        <w:rPr>
          <w:rFonts w:ascii="TimesNewRomanPSMT" w:hAnsi="TimesNewRomanPSMT" w:cs="TimesNewRomanPSMT"/>
        </w:rPr>
        <w:t>17 years.</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B. </w:t>
      </w:r>
      <w:r>
        <w:rPr>
          <w:rFonts w:ascii="TimesNewRomanPSMT" w:hAnsi="TimesNewRomanPSMT" w:cs="TimesNewRomanPSMT"/>
        </w:rPr>
        <w:t>20 years.</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C. </w:t>
      </w:r>
      <w:r>
        <w:rPr>
          <w:rFonts w:ascii="TimesNewRomanPSMT" w:hAnsi="TimesNewRomanPSMT" w:cs="TimesNewRomanPSMT"/>
        </w:rPr>
        <w:t>21 years.</w:t>
      </w:r>
    </w:p>
    <w:p w:rsidR="007B0E3E" w:rsidRDefault="007B0E3E" w:rsidP="007B0E3E">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D. </w:t>
      </w:r>
      <w:r>
        <w:rPr>
          <w:rFonts w:ascii="TimesNewRomanPSMT" w:hAnsi="TimesNewRomanPSMT" w:cs="TimesNewRomanPSMT"/>
        </w:rPr>
        <w:t>22 years.</w:t>
      </w:r>
    </w:p>
    <w:p w:rsidR="007B0E3E" w:rsidRDefault="007B0E3E" w:rsidP="007B0E3E">
      <w:pPr>
        <w:rPr>
          <w:rFonts w:ascii="TimesNewRomanPSMT" w:hAnsi="TimesNewRomanPSMT" w:cs="TimesNewRomanPSMT"/>
        </w:rPr>
      </w:pPr>
      <w:r>
        <w:rPr>
          <w:rFonts w:ascii="Times New Roman" w:hAnsi="Times New Roman" w:cs="Times New Roman"/>
          <w:b/>
          <w:bCs/>
        </w:rPr>
        <w:t xml:space="preserve">E. </w:t>
      </w:r>
      <w:r>
        <w:rPr>
          <w:rFonts w:ascii="TimesNewRomanPSMT" w:hAnsi="TimesNewRomanPSMT" w:cs="TimesNewRomanPSMT"/>
        </w:rPr>
        <w:t>23 years.</w:t>
      </w:r>
    </w:p>
    <w:p w:rsidR="008B4BDD" w:rsidRDefault="00656D0C" w:rsidP="007B0E3E">
      <w:pPr>
        <w:rPr>
          <w:rFonts w:ascii="TimesNewRomanPSMT" w:hAnsi="TimesNewRomanPSMT" w:cs="TimesNewRomanPSMT"/>
        </w:rPr>
      </w:pPr>
      <w:r>
        <w:rPr>
          <w:rFonts w:ascii="TimesNewRomanPSMT" w:hAnsi="TimesNewRomanPSMT" w:cs="TimesNewRomanPSMT"/>
        </w:rPr>
        <w:t>Question 9 is always a multiple step answer</w:t>
      </w:r>
      <w:r w:rsidR="002E15EA">
        <w:rPr>
          <w:rFonts w:ascii="TimesNewRomanPSMT" w:hAnsi="TimesNewRomanPSMT" w:cs="TimesNewRomanPSMT"/>
        </w:rPr>
        <w:t>. It will take time</w:t>
      </w:r>
    </w:p>
    <w:p w:rsidR="008B4BDD" w:rsidRDefault="008B4BDD" w:rsidP="007B0E3E">
      <w:pPr>
        <w:rPr>
          <w:rFonts w:ascii="TimesNewRomanPSMT" w:hAnsi="TimesNewRomanPSMT" w:cs="TimesNewRomanPSMT"/>
        </w:rPr>
      </w:pPr>
    </w:p>
    <w:p w:rsidR="008B4BDD" w:rsidRDefault="008B4BDD" w:rsidP="007B0E3E">
      <w:pPr>
        <w:rPr>
          <w:rFonts w:ascii="TimesNewRomanPSMT" w:hAnsi="TimesNewRomanPSMT" w:cs="TimesNewRomanPSMT"/>
        </w:rPr>
      </w:pPr>
    </w:p>
    <w:p w:rsidR="008B4BDD" w:rsidRDefault="008B4BDD" w:rsidP="007B0E3E">
      <w:pPr>
        <w:rPr>
          <w:rFonts w:ascii="TimesNewRomanPSMT" w:hAnsi="TimesNewRomanPSMT" w:cs="TimesNewRomanPSMT"/>
        </w:rPr>
      </w:pPr>
    </w:p>
    <w:p w:rsidR="008B4BDD" w:rsidRDefault="008B4BDD" w:rsidP="007B0E3E">
      <w:pPr>
        <w:rPr>
          <w:rFonts w:ascii="TimesNewRomanPSMT" w:hAnsi="TimesNewRomanPSMT" w:cs="TimesNewRomanPSMT"/>
        </w:rPr>
      </w:pPr>
    </w:p>
    <w:p w:rsidR="008B4BDD" w:rsidRDefault="008B4BDD" w:rsidP="007B0E3E">
      <w:pPr>
        <w:rPr>
          <w:rFonts w:ascii="TimesNewRomanPSMT" w:hAnsi="TimesNewRomanPSMT" w:cs="TimesNewRomanPSMT"/>
        </w:rPr>
      </w:pPr>
    </w:p>
    <w:p w:rsidR="008B4BDD" w:rsidRDefault="008B4BDD" w:rsidP="007B0E3E">
      <w:pPr>
        <w:rPr>
          <w:rFonts w:ascii="TimesNewRomanPSMT" w:hAnsi="TimesNewRomanPSMT" w:cs="TimesNewRomanPSMT"/>
        </w:rPr>
      </w:pPr>
    </w:p>
    <w:p w:rsidR="008B4BDD" w:rsidRDefault="008B4BDD" w:rsidP="007B0E3E">
      <w:pPr>
        <w:rPr>
          <w:rFonts w:ascii="TimesNewRomanPSMT" w:hAnsi="TimesNewRomanPSMT" w:cs="TimesNewRomanPSMT"/>
        </w:rPr>
      </w:pPr>
      <w:r>
        <w:rPr>
          <w:rFonts w:ascii="TimesNewRomanPSMT" w:hAnsi="TimesNewRomanPSMT" w:cs="TimesNewRomanPSMT"/>
        </w:rPr>
        <w:t>3. B     4. A       5. C</w:t>
      </w:r>
    </w:p>
    <w:p w:rsidR="008B4BDD" w:rsidRDefault="008B4BDD" w:rsidP="008B4BDD">
      <w:pPr>
        <w:autoSpaceDE w:val="0"/>
        <w:autoSpaceDN w:val="0"/>
        <w:adjustRightInd w:val="0"/>
        <w:spacing w:after="0" w:line="240" w:lineRule="auto"/>
        <w:rPr>
          <w:rFonts w:ascii="Times New Roman" w:hAnsi="Times New Roman" w:cs="Times New Roman"/>
          <w:b/>
          <w:bCs/>
        </w:rPr>
      </w:pPr>
      <w:bookmarkStart w:id="0" w:name="_GoBack"/>
      <w:bookmarkEnd w:id="0"/>
      <w:r>
        <w:rPr>
          <w:rFonts w:ascii="Times New Roman" w:hAnsi="Times New Roman" w:cs="Times New Roman"/>
          <w:b/>
          <w:bCs/>
        </w:rPr>
        <w:lastRenderedPageBreak/>
        <w:t>Question 5</w:t>
      </w:r>
    </w:p>
    <w:p w:rsidR="008B4BDD" w:rsidRDefault="008B4BDD" w:rsidP="008B4BDD">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A file server costs $30 000.</w:t>
      </w:r>
    </w:p>
    <w:p w:rsidR="008B4BDD" w:rsidRDefault="008B4BDD" w:rsidP="008B4BDD">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The file server depreciates by 20% of its value each year.</w:t>
      </w:r>
    </w:p>
    <w:p w:rsidR="008B4BDD" w:rsidRDefault="008B4BDD" w:rsidP="008B4BDD">
      <w:pPr>
        <w:autoSpaceDE w:val="0"/>
        <w:autoSpaceDN w:val="0"/>
        <w:adjustRightInd w:val="0"/>
        <w:spacing w:after="0" w:line="240" w:lineRule="auto"/>
        <w:rPr>
          <w:rFonts w:ascii="TimesNewRomanPSMT" w:hAnsi="TimesNewRomanPSMT" w:cs="TimesNewRomanPSMT"/>
        </w:rPr>
      </w:pPr>
      <w:r>
        <w:rPr>
          <w:rFonts w:ascii="TimesNewRomanPSMT" w:hAnsi="TimesNewRomanPSMT" w:cs="TimesNewRomanPSMT"/>
        </w:rPr>
        <w:t>After three years its value is</w:t>
      </w:r>
    </w:p>
    <w:p w:rsidR="008B4BDD" w:rsidRDefault="008B4BDD" w:rsidP="008B4BDD">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A. </w:t>
      </w:r>
      <w:r>
        <w:rPr>
          <w:rFonts w:ascii="TimesNewRomanPSMT" w:hAnsi="TimesNewRomanPSMT" w:cs="TimesNewRomanPSMT"/>
        </w:rPr>
        <w:t>$6 000</w:t>
      </w:r>
    </w:p>
    <w:p w:rsidR="008B4BDD" w:rsidRDefault="008B4BDD" w:rsidP="008B4BDD">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B. </w:t>
      </w:r>
      <w:r>
        <w:rPr>
          <w:rFonts w:ascii="TimesNewRomanPSMT" w:hAnsi="TimesNewRomanPSMT" w:cs="TimesNewRomanPSMT"/>
        </w:rPr>
        <w:t>$12 000</w:t>
      </w:r>
    </w:p>
    <w:p w:rsidR="008B4BDD" w:rsidRDefault="008B4BDD" w:rsidP="008B4BDD">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C. </w:t>
      </w:r>
      <w:r>
        <w:rPr>
          <w:rFonts w:ascii="TimesNewRomanPSMT" w:hAnsi="TimesNewRomanPSMT" w:cs="TimesNewRomanPSMT"/>
        </w:rPr>
        <w:t>$15 360</w:t>
      </w:r>
    </w:p>
    <w:p w:rsidR="008B4BDD" w:rsidRDefault="008B4BDD" w:rsidP="008B4BDD">
      <w:pPr>
        <w:autoSpaceDE w:val="0"/>
        <w:autoSpaceDN w:val="0"/>
        <w:adjustRightInd w:val="0"/>
        <w:spacing w:after="0" w:line="240" w:lineRule="auto"/>
        <w:rPr>
          <w:rFonts w:ascii="TimesNewRomanPSMT" w:hAnsi="TimesNewRomanPSMT" w:cs="TimesNewRomanPSMT"/>
        </w:rPr>
      </w:pPr>
      <w:r>
        <w:rPr>
          <w:rFonts w:ascii="Times New Roman" w:hAnsi="Times New Roman" w:cs="Times New Roman"/>
          <w:b/>
          <w:bCs/>
        </w:rPr>
        <w:t xml:space="preserve">D. </w:t>
      </w:r>
      <w:r>
        <w:rPr>
          <w:rFonts w:ascii="TimesNewRomanPSMT" w:hAnsi="TimesNewRomanPSMT" w:cs="TimesNewRomanPSMT"/>
        </w:rPr>
        <w:t>$19 200</w:t>
      </w:r>
    </w:p>
    <w:p w:rsidR="008B4BDD" w:rsidRDefault="008B4BDD" w:rsidP="008B4BDD">
      <w:pPr>
        <w:rPr>
          <w:rFonts w:ascii="TimesNewRomanPSMT" w:hAnsi="TimesNewRomanPSMT" w:cs="TimesNewRomanPSMT"/>
        </w:rPr>
      </w:pPr>
      <w:r>
        <w:rPr>
          <w:rFonts w:ascii="Times New Roman" w:hAnsi="Times New Roman" w:cs="Times New Roman"/>
          <w:b/>
          <w:bCs/>
        </w:rPr>
        <w:t xml:space="preserve">E. </w:t>
      </w:r>
      <w:r>
        <w:rPr>
          <w:rFonts w:ascii="TimesNewRomanPSMT" w:hAnsi="TimesNewRomanPSMT" w:cs="TimesNewRomanPSMT"/>
        </w:rPr>
        <w:t>$24 000</w:t>
      </w:r>
    </w:p>
    <w:p w:rsidR="008B4BDD" w:rsidRDefault="008B4BDD" w:rsidP="008B4BDD">
      <w:pPr>
        <w:rPr>
          <w:rFonts w:ascii="TimesNewRomanPSMT" w:hAnsi="TimesNewRomanPSMT" w:cs="TimesNewRomanPSMT"/>
        </w:rPr>
      </w:pPr>
    </w:p>
    <w:p w:rsidR="008B4BDD" w:rsidRDefault="008B4BDD" w:rsidP="008B4BDD">
      <w:pPr>
        <w:rPr>
          <w:b/>
          <w:color w:val="C00000"/>
        </w:rPr>
      </w:pPr>
      <w:r w:rsidRPr="008B4BDD">
        <w:rPr>
          <w:b/>
          <w:noProof/>
          <w:color w:val="C00000"/>
        </w:rPr>
        <w:drawing>
          <wp:inline distT="0" distB="0" distL="0" distR="0">
            <wp:extent cx="5731510" cy="308865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3088650"/>
                    </a:xfrm>
                    <a:prstGeom prst="rect">
                      <a:avLst/>
                    </a:prstGeom>
                    <a:noFill/>
                    <a:ln>
                      <a:noFill/>
                    </a:ln>
                  </pic:spPr>
                </pic:pic>
              </a:graphicData>
            </a:graphic>
          </wp:inline>
        </w:drawing>
      </w:r>
    </w:p>
    <w:p w:rsidR="009F4A2D" w:rsidRDefault="009F4A2D" w:rsidP="008B4BDD">
      <w:pPr>
        <w:rPr>
          <w:b/>
          <w:color w:val="C00000"/>
        </w:rPr>
      </w:pPr>
      <w:r w:rsidRPr="009F4A2D">
        <w:rPr>
          <w:b/>
          <w:noProof/>
          <w:color w:val="C00000"/>
        </w:rPr>
        <w:drawing>
          <wp:inline distT="0" distB="0" distL="0" distR="0">
            <wp:extent cx="5731510" cy="1925392"/>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1925392"/>
                    </a:xfrm>
                    <a:prstGeom prst="rect">
                      <a:avLst/>
                    </a:prstGeom>
                    <a:noFill/>
                    <a:ln>
                      <a:noFill/>
                    </a:ln>
                  </pic:spPr>
                </pic:pic>
              </a:graphicData>
            </a:graphic>
          </wp:inline>
        </w:drawing>
      </w:r>
    </w:p>
    <w:p w:rsidR="009F4A2D" w:rsidRDefault="009F4A2D" w:rsidP="008B4BDD">
      <w:pPr>
        <w:rPr>
          <w:b/>
          <w:color w:val="C00000"/>
        </w:rPr>
      </w:pPr>
      <w:r w:rsidRPr="009F4A2D">
        <w:rPr>
          <w:b/>
          <w:noProof/>
          <w:color w:val="C00000"/>
        </w:rPr>
        <w:drawing>
          <wp:inline distT="0" distB="0" distL="0" distR="0">
            <wp:extent cx="5731510" cy="1618220"/>
            <wp:effectExtent l="0" t="0" r="254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1618220"/>
                    </a:xfrm>
                    <a:prstGeom prst="rect">
                      <a:avLst/>
                    </a:prstGeom>
                    <a:noFill/>
                    <a:ln>
                      <a:noFill/>
                    </a:ln>
                  </pic:spPr>
                </pic:pic>
              </a:graphicData>
            </a:graphic>
          </wp:inline>
        </w:drawing>
      </w:r>
    </w:p>
    <w:p w:rsidR="009F4A2D" w:rsidRDefault="009F4A2D" w:rsidP="008B4BDD">
      <w:pPr>
        <w:rPr>
          <w:b/>
          <w:color w:val="000000" w:themeColor="text1"/>
        </w:rPr>
      </w:pPr>
      <w:r>
        <w:rPr>
          <w:b/>
          <w:color w:val="000000" w:themeColor="text1"/>
        </w:rPr>
        <w:lastRenderedPageBreak/>
        <w:t>5. C   6.A    8.B   9.D</w:t>
      </w:r>
    </w:p>
    <w:p w:rsidR="0017502F" w:rsidRDefault="0017502F" w:rsidP="008B4BDD">
      <w:pPr>
        <w:rPr>
          <w:b/>
          <w:color w:val="000000" w:themeColor="text1"/>
        </w:rPr>
      </w:pPr>
      <w:r w:rsidRPr="0017502F">
        <w:rPr>
          <w:b/>
          <w:noProof/>
          <w:color w:val="000000" w:themeColor="text1"/>
        </w:rPr>
        <w:drawing>
          <wp:inline distT="0" distB="0" distL="0" distR="0">
            <wp:extent cx="5731510" cy="4983670"/>
            <wp:effectExtent l="0" t="0" r="254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4983670"/>
                    </a:xfrm>
                    <a:prstGeom prst="rect">
                      <a:avLst/>
                    </a:prstGeom>
                    <a:noFill/>
                    <a:ln>
                      <a:noFill/>
                    </a:ln>
                  </pic:spPr>
                </pic:pic>
              </a:graphicData>
            </a:graphic>
          </wp:inline>
        </w:drawing>
      </w:r>
    </w:p>
    <w:p w:rsidR="0017502F" w:rsidRDefault="0017502F" w:rsidP="008B4BDD">
      <w:pPr>
        <w:rPr>
          <w:b/>
          <w:color w:val="000000" w:themeColor="text1"/>
        </w:rPr>
      </w:pPr>
      <w:r w:rsidRPr="0017502F">
        <w:rPr>
          <w:b/>
          <w:noProof/>
          <w:color w:val="000000" w:themeColor="text1"/>
        </w:rPr>
        <w:drawing>
          <wp:inline distT="0" distB="0" distL="0" distR="0">
            <wp:extent cx="5731510" cy="422470"/>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510" cy="422470"/>
                    </a:xfrm>
                    <a:prstGeom prst="rect">
                      <a:avLst/>
                    </a:prstGeom>
                    <a:noFill/>
                    <a:ln>
                      <a:noFill/>
                    </a:ln>
                  </pic:spPr>
                </pic:pic>
              </a:graphicData>
            </a:graphic>
          </wp:inline>
        </w:drawing>
      </w:r>
    </w:p>
    <w:p w:rsidR="0017502F" w:rsidRDefault="0017502F" w:rsidP="008B4BDD">
      <w:pPr>
        <w:rPr>
          <w:b/>
          <w:color w:val="000000" w:themeColor="text1"/>
        </w:rPr>
      </w:pPr>
    </w:p>
    <w:p w:rsidR="0017502F" w:rsidRDefault="0017502F" w:rsidP="008B4BDD">
      <w:pPr>
        <w:rPr>
          <w:b/>
          <w:color w:val="000000" w:themeColor="text1"/>
        </w:rPr>
      </w:pPr>
    </w:p>
    <w:p w:rsidR="0017502F" w:rsidRDefault="0017502F" w:rsidP="008B4BDD">
      <w:pPr>
        <w:rPr>
          <w:b/>
          <w:color w:val="000000" w:themeColor="text1"/>
        </w:rPr>
      </w:pPr>
      <w:r w:rsidRPr="0017502F">
        <w:rPr>
          <w:b/>
          <w:noProof/>
          <w:color w:val="000000" w:themeColor="text1"/>
        </w:rPr>
        <w:drawing>
          <wp:inline distT="0" distB="0" distL="0" distR="0">
            <wp:extent cx="5731510" cy="537809"/>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1510" cy="537809"/>
                    </a:xfrm>
                    <a:prstGeom prst="rect">
                      <a:avLst/>
                    </a:prstGeom>
                    <a:noFill/>
                    <a:ln>
                      <a:noFill/>
                    </a:ln>
                  </pic:spPr>
                </pic:pic>
              </a:graphicData>
            </a:graphic>
          </wp:inline>
        </w:drawing>
      </w:r>
    </w:p>
    <w:p w:rsidR="0017502F" w:rsidRDefault="0017502F" w:rsidP="008B4BDD">
      <w:pPr>
        <w:rPr>
          <w:b/>
          <w:color w:val="000000" w:themeColor="text1"/>
        </w:rPr>
      </w:pPr>
    </w:p>
    <w:p w:rsidR="0017502F" w:rsidRDefault="0017502F" w:rsidP="008B4BDD">
      <w:pPr>
        <w:rPr>
          <w:b/>
          <w:color w:val="000000" w:themeColor="text1"/>
        </w:rPr>
      </w:pPr>
      <w:r w:rsidRPr="0017502F">
        <w:rPr>
          <w:b/>
          <w:noProof/>
          <w:color w:val="000000" w:themeColor="text1"/>
        </w:rPr>
        <w:drawing>
          <wp:inline distT="0" distB="0" distL="0" distR="0">
            <wp:extent cx="5731510" cy="503569"/>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1510" cy="503569"/>
                    </a:xfrm>
                    <a:prstGeom prst="rect">
                      <a:avLst/>
                    </a:prstGeom>
                    <a:noFill/>
                    <a:ln>
                      <a:noFill/>
                    </a:ln>
                  </pic:spPr>
                </pic:pic>
              </a:graphicData>
            </a:graphic>
          </wp:inline>
        </w:drawing>
      </w:r>
    </w:p>
    <w:p w:rsidR="0017502F" w:rsidRDefault="0017502F" w:rsidP="008B4BDD">
      <w:pPr>
        <w:rPr>
          <w:b/>
          <w:color w:val="000000" w:themeColor="text1"/>
        </w:rPr>
      </w:pPr>
    </w:p>
    <w:p w:rsidR="0017502F" w:rsidRDefault="0017502F" w:rsidP="0017502F">
      <w:pPr>
        <w:jc w:val="center"/>
        <w:rPr>
          <w:b/>
          <w:color w:val="000000" w:themeColor="text1"/>
        </w:rPr>
      </w:pPr>
      <w:r w:rsidRPr="0017502F">
        <w:rPr>
          <w:b/>
          <w:noProof/>
          <w:color w:val="000000" w:themeColor="text1"/>
        </w:rPr>
        <w:drawing>
          <wp:inline distT="0" distB="0" distL="0" distR="0" wp14:anchorId="1520C5CA" wp14:editId="25508750">
            <wp:extent cx="4262566" cy="340360"/>
            <wp:effectExtent l="0" t="0" r="508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0852" cy="358588"/>
                    </a:xfrm>
                    <a:prstGeom prst="rect">
                      <a:avLst/>
                    </a:prstGeom>
                    <a:noFill/>
                    <a:ln>
                      <a:noFill/>
                    </a:ln>
                  </pic:spPr>
                </pic:pic>
              </a:graphicData>
            </a:graphic>
          </wp:inline>
        </w:drawing>
      </w:r>
    </w:p>
    <w:p w:rsidR="00D7792E" w:rsidRDefault="00D7792E" w:rsidP="008B4BDD">
      <w:pPr>
        <w:rPr>
          <w:b/>
          <w:color w:val="000000" w:themeColor="text1"/>
        </w:rPr>
      </w:pPr>
      <w:r w:rsidRPr="00D7792E">
        <w:rPr>
          <w:b/>
          <w:noProof/>
          <w:color w:val="000000" w:themeColor="text1"/>
        </w:rPr>
        <w:lastRenderedPageBreak/>
        <w:drawing>
          <wp:inline distT="0" distB="0" distL="0" distR="0">
            <wp:extent cx="5731510" cy="1549113"/>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1510" cy="1549113"/>
                    </a:xfrm>
                    <a:prstGeom prst="rect">
                      <a:avLst/>
                    </a:prstGeom>
                    <a:noFill/>
                    <a:ln>
                      <a:noFill/>
                    </a:ln>
                  </pic:spPr>
                </pic:pic>
              </a:graphicData>
            </a:graphic>
          </wp:inline>
        </w:drawing>
      </w:r>
    </w:p>
    <w:p w:rsidR="0017502F" w:rsidRDefault="0017502F" w:rsidP="008B4BDD">
      <w:pPr>
        <w:rPr>
          <w:b/>
          <w:color w:val="000000" w:themeColor="text1"/>
        </w:rPr>
      </w:pPr>
      <w:r w:rsidRPr="0017502F">
        <w:rPr>
          <w:b/>
          <w:noProof/>
          <w:color w:val="000000" w:themeColor="text1"/>
        </w:rPr>
        <w:drawing>
          <wp:inline distT="0" distB="0" distL="0" distR="0">
            <wp:extent cx="2204085" cy="736979"/>
            <wp:effectExtent l="0" t="0" r="5715"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61829" cy="756287"/>
                    </a:xfrm>
                    <a:prstGeom prst="rect">
                      <a:avLst/>
                    </a:prstGeom>
                    <a:noFill/>
                    <a:ln>
                      <a:noFill/>
                    </a:ln>
                  </pic:spPr>
                </pic:pic>
              </a:graphicData>
            </a:graphic>
          </wp:inline>
        </w:drawing>
      </w:r>
    </w:p>
    <w:p w:rsidR="006E002D" w:rsidRPr="006E002D" w:rsidRDefault="006E002D" w:rsidP="006E002D">
      <w:pPr>
        <w:rPr>
          <w:color w:val="FF0000"/>
          <w:sz w:val="20"/>
          <w:szCs w:val="20"/>
        </w:rPr>
      </w:pPr>
      <w:r w:rsidRPr="006E002D">
        <w:rPr>
          <w:b/>
          <w:color w:val="FF0000"/>
          <w:sz w:val="24"/>
          <w:szCs w:val="24"/>
        </w:rPr>
        <w:t>Teachers and students are reminded that graphical analysis of business and financial situations is a requirement of the study design.</w:t>
      </w:r>
    </w:p>
    <w:p w:rsidR="006E002D" w:rsidRDefault="006E002D" w:rsidP="008B4BDD">
      <w:pPr>
        <w:rPr>
          <w:b/>
          <w:color w:val="000000" w:themeColor="text1"/>
        </w:rPr>
      </w:pPr>
    </w:p>
    <w:p w:rsidR="0017502F" w:rsidRDefault="0017502F" w:rsidP="008B4BDD">
      <w:pPr>
        <w:rPr>
          <w:b/>
          <w:color w:val="000000" w:themeColor="text1"/>
        </w:rPr>
      </w:pPr>
      <w:r w:rsidRPr="0017502F">
        <w:rPr>
          <w:b/>
          <w:noProof/>
          <w:color w:val="000000" w:themeColor="text1"/>
        </w:rPr>
        <w:drawing>
          <wp:inline distT="0" distB="0" distL="0" distR="0">
            <wp:extent cx="5731510" cy="1040081"/>
            <wp:effectExtent l="0" t="0" r="254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31510" cy="1040081"/>
                    </a:xfrm>
                    <a:prstGeom prst="rect">
                      <a:avLst/>
                    </a:prstGeom>
                    <a:noFill/>
                    <a:ln>
                      <a:noFill/>
                    </a:ln>
                  </pic:spPr>
                </pic:pic>
              </a:graphicData>
            </a:graphic>
          </wp:inline>
        </w:drawing>
      </w:r>
    </w:p>
    <w:p w:rsidR="00811E85" w:rsidRDefault="00811E85" w:rsidP="008B4BDD">
      <w:pPr>
        <w:rPr>
          <w:b/>
          <w:color w:val="000000" w:themeColor="text1"/>
        </w:rPr>
      </w:pPr>
      <w:r w:rsidRPr="00811E85">
        <w:rPr>
          <w:b/>
          <w:noProof/>
          <w:color w:val="000000" w:themeColor="text1"/>
        </w:rPr>
        <w:drawing>
          <wp:inline distT="0" distB="0" distL="0" distR="0">
            <wp:extent cx="4892675" cy="279779"/>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71756" cy="284301"/>
                    </a:xfrm>
                    <a:prstGeom prst="rect">
                      <a:avLst/>
                    </a:prstGeom>
                    <a:noFill/>
                    <a:ln>
                      <a:noFill/>
                    </a:ln>
                  </pic:spPr>
                </pic:pic>
              </a:graphicData>
            </a:graphic>
          </wp:inline>
        </w:drawing>
      </w:r>
    </w:p>
    <w:p w:rsidR="00811E85" w:rsidRPr="009F4A2D" w:rsidRDefault="00811E85" w:rsidP="008B4BDD">
      <w:pPr>
        <w:rPr>
          <w:b/>
          <w:color w:val="000000" w:themeColor="text1"/>
        </w:rPr>
      </w:pPr>
      <w:r w:rsidRPr="00811E85">
        <w:rPr>
          <w:b/>
          <w:noProof/>
          <w:color w:val="000000" w:themeColor="text1"/>
        </w:rPr>
        <w:drawing>
          <wp:inline distT="0" distB="0" distL="0" distR="0">
            <wp:extent cx="566382" cy="293370"/>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9955" cy="305580"/>
                    </a:xfrm>
                    <a:prstGeom prst="rect">
                      <a:avLst/>
                    </a:prstGeom>
                    <a:noFill/>
                    <a:ln>
                      <a:noFill/>
                    </a:ln>
                  </pic:spPr>
                </pic:pic>
              </a:graphicData>
            </a:graphic>
          </wp:inline>
        </w:drawing>
      </w:r>
    </w:p>
    <w:sectPr w:rsidR="00811E85" w:rsidRPr="009F4A2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auto"/>
    <w:notTrueType/>
    <w:pitch w:val="default"/>
    <w:sig w:usb0="00000003" w:usb1="00000000" w:usb2="00000000" w:usb3="00000000" w:csb0="00000001" w:csb1="00000000"/>
  </w:font>
  <w:font w:name="TimesNewRomanPSMT+2">
    <w:panose1 w:val="00000000000000000000"/>
    <w:charset w:val="00"/>
    <w:family w:val="auto"/>
    <w:notTrueType/>
    <w:pitch w:val="default"/>
    <w:sig w:usb0="00000003" w:usb1="00000000" w:usb2="00000000" w:usb3="00000000" w:csb0="00000001" w:csb1="00000000"/>
  </w:font>
  <w:font w:name="TimesNewRomanPS-BoldMT+2">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3802F36"/>
    <w:multiLevelType w:val="hybridMultilevel"/>
    <w:tmpl w:val="80BC2AFA"/>
    <w:lvl w:ilvl="0" w:tplc="D800FA78">
      <w:start w:val="1"/>
      <w:numFmt w:val="lowerLetter"/>
      <w:lvlText w:val="%1."/>
      <w:lvlJc w:val="left"/>
      <w:pPr>
        <w:ind w:left="720" w:hanging="360"/>
      </w:pPr>
      <w:rPr>
        <w:rFonts w:ascii="Times New Roman" w:hAnsi="Times New Roman" w:cs="Times New 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D17"/>
    <w:rsid w:val="001721DF"/>
    <w:rsid w:val="0017502F"/>
    <w:rsid w:val="001A099F"/>
    <w:rsid w:val="00286B57"/>
    <w:rsid w:val="002E15EA"/>
    <w:rsid w:val="004A6F7E"/>
    <w:rsid w:val="00656D0C"/>
    <w:rsid w:val="006703AE"/>
    <w:rsid w:val="0069623C"/>
    <w:rsid w:val="006D5593"/>
    <w:rsid w:val="006E002D"/>
    <w:rsid w:val="00745196"/>
    <w:rsid w:val="007B0E3E"/>
    <w:rsid w:val="00811E85"/>
    <w:rsid w:val="008B4BDD"/>
    <w:rsid w:val="0090224C"/>
    <w:rsid w:val="009F4A2D"/>
    <w:rsid w:val="00AD5C85"/>
    <w:rsid w:val="00B26950"/>
    <w:rsid w:val="00BC77C8"/>
    <w:rsid w:val="00BF678E"/>
    <w:rsid w:val="00D52D17"/>
    <w:rsid w:val="00D7792E"/>
    <w:rsid w:val="00E74DDB"/>
    <w:rsid w:val="00EF232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BBEE2A-AC0B-4173-BD16-82C228F84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86B5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textnospace">
    <w:name w:val="*body text no space"/>
    <w:basedOn w:val="Default"/>
    <w:next w:val="Default"/>
    <w:uiPriority w:val="99"/>
    <w:rsid w:val="00286B57"/>
    <w:rPr>
      <w:color w:val="auto"/>
    </w:rPr>
  </w:style>
  <w:style w:type="paragraph" w:customStyle="1" w:styleId="bullet">
    <w:name w:val="*bullet"/>
    <w:basedOn w:val="Default"/>
    <w:next w:val="Default"/>
    <w:uiPriority w:val="99"/>
    <w:rsid w:val="00286B57"/>
    <w:rPr>
      <w:color w:val="auto"/>
    </w:rPr>
  </w:style>
  <w:style w:type="paragraph" w:styleId="ListParagraph">
    <w:name w:val="List Paragraph"/>
    <w:basedOn w:val="Normal"/>
    <w:uiPriority w:val="34"/>
    <w:qFormat/>
    <w:rsid w:val="007B0E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image" Target="media/image14.emf"/><Relationship Id="rId26" Type="http://schemas.openxmlformats.org/officeDocument/2006/relationships/image" Target="media/image22.emf"/><Relationship Id="rId3" Type="http://schemas.openxmlformats.org/officeDocument/2006/relationships/settings" Target="settings.xml"/><Relationship Id="rId21" Type="http://schemas.openxmlformats.org/officeDocument/2006/relationships/image" Target="media/image17.emf"/><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5" Type="http://schemas.openxmlformats.org/officeDocument/2006/relationships/image" Target="media/image21.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24" Type="http://schemas.openxmlformats.org/officeDocument/2006/relationships/image" Target="media/image20.emf"/><Relationship Id="rId5" Type="http://schemas.openxmlformats.org/officeDocument/2006/relationships/image" Target="media/image1.emf"/><Relationship Id="rId15" Type="http://schemas.openxmlformats.org/officeDocument/2006/relationships/image" Target="media/image11.emf"/><Relationship Id="rId23" Type="http://schemas.openxmlformats.org/officeDocument/2006/relationships/image" Target="media/image19.emf"/><Relationship Id="rId28" Type="http://schemas.openxmlformats.org/officeDocument/2006/relationships/theme" Target="theme/theme1.xml"/><Relationship Id="rId10" Type="http://schemas.openxmlformats.org/officeDocument/2006/relationships/image" Target="media/image6.emf"/><Relationship Id="rId19"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 Id="rId22" Type="http://schemas.openxmlformats.org/officeDocument/2006/relationships/image" Target="media/image18.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12</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9478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Carroll</dc:creator>
  <cp:keywords/>
  <dc:description/>
  <cp:lastModifiedBy>Tim Carroll</cp:lastModifiedBy>
  <cp:revision>1</cp:revision>
  <dcterms:created xsi:type="dcterms:W3CDTF">2014-06-22T01:30:00Z</dcterms:created>
  <dcterms:modified xsi:type="dcterms:W3CDTF">2014-06-22T06:16:00Z</dcterms:modified>
</cp:coreProperties>
</file>